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8B" w:rsidRPr="00B06668" w:rsidRDefault="00AA1B8B" w:rsidP="003C5D5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B06668">
        <w:rPr>
          <w:rFonts w:ascii="Times New Roman" w:hAnsi="Times New Roman"/>
          <w:b/>
          <w:sz w:val="28"/>
          <w:szCs w:val="28"/>
        </w:rPr>
        <w:t xml:space="preserve">Monitoria integrada: utilização de maquete como recurso didático complementar para alunos videntes e portadores de deficiência visual </w:t>
      </w:r>
    </w:p>
    <w:p w:rsidR="00AB29F7" w:rsidRPr="00B06668" w:rsidRDefault="00AA1B8B" w:rsidP="003C5D5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06668">
        <w:rPr>
          <w:rFonts w:ascii="Times New Roman" w:hAnsi="Times New Roman"/>
          <w:b/>
          <w:sz w:val="28"/>
          <w:szCs w:val="28"/>
        </w:rPr>
        <w:t>na</w:t>
      </w:r>
      <w:proofErr w:type="gramEnd"/>
      <w:r w:rsidRPr="00B06668">
        <w:rPr>
          <w:rFonts w:ascii="Times New Roman" w:hAnsi="Times New Roman"/>
          <w:b/>
          <w:sz w:val="28"/>
          <w:szCs w:val="28"/>
        </w:rPr>
        <w:t xml:space="preserve"> disciplina de Fisiologia Humana</w:t>
      </w:r>
    </w:p>
    <w:bookmarkEnd w:id="0"/>
    <w:p w:rsidR="00294409" w:rsidRDefault="00294409" w:rsidP="003C5D5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eastAsia="pt-BR"/>
        </w:rPr>
      </w:pPr>
    </w:p>
    <w:p w:rsidR="00294409" w:rsidRDefault="00C01CE0" w:rsidP="003C5D5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294409">
        <w:rPr>
          <w:rFonts w:ascii="Times New Roman" w:hAnsi="Times New Roman"/>
          <w:sz w:val="24"/>
          <w:szCs w:val="24"/>
          <w:lang w:eastAsia="pt-BR"/>
        </w:rPr>
        <w:t>André Luís Lima Monteiro</w:t>
      </w:r>
      <w:r w:rsidRPr="00294409">
        <w:rPr>
          <w:rFonts w:ascii="Times New Roman" w:hAnsi="Times New Roman"/>
          <w:sz w:val="24"/>
          <w:szCs w:val="24"/>
          <w:vertAlign w:val="superscript"/>
        </w:rPr>
        <w:t>2</w:t>
      </w:r>
      <w:r w:rsidR="00210E7E" w:rsidRPr="002944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409">
        <w:rPr>
          <w:rFonts w:ascii="Times New Roman" w:hAnsi="Times New Roman"/>
          <w:sz w:val="24"/>
          <w:szCs w:val="24"/>
        </w:rPr>
        <w:t>Temilce</w:t>
      </w:r>
      <w:proofErr w:type="spellEnd"/>
      <w:r w:rsidRPr="00294409">
        <w:rPr>
          <w:rFonts w:ascii="Times New Roman" w:hAnsi="Times New Roman"/>
          <w:sz w:val="24"/>
          <w:szCs w:val="24"/>
        </w:rPr>
        <w:t xml:space="preserve"> Simões de Assis Cantalice</w:t>
      </w:r>
      <w:r w:rsidR="005C7B0E" w:rsidRPr="00294409">
        <w:rPr>
          <w:rFonts w:ascii="Times New Roman" w:hAnsi="Times New Roman"/>
          <w:sz w:val="24"/>
          <w:szCs w:val="24"/>
          <w:vertAlign w:val="superscript"/>
        </w:rPr>
        <w:t>3</w:t>
      </w:r>
      <w:r w:rsidR="00210E7E" w:rsidRPr="00294409">
        <w:rPr>
          <w:rFonts w:ascii="Times New Roman" w:hAnsi="Times New Roman"/>
          <w:sz w:val="24"/>
          <w:szCs w:val="24"/>
        </w:rPr>
        <w:t xml:space="preserve">, </w:t>
      </w:r>
    </w:p>
    <w:p w:rsidR="00294409" w:rsidRDefault="00210E7E" w:rsidP="003C5D5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294409">
        <w:rPr>
          <w:rFonts w:ascii="Times New Roman" w:hAnsi="Times New Roman"/>
          <w:sz w:val="24"/>
          <w:szCs w:val="24"/>
        </w:rPr>
        <w:t xml:space="preserve">Rita de Cássia </w:t>
      </w:r>
      <w:r w:rsidR="003A4E76" w:rsidRPr="00294409">
        <w:rPr>
          <w:rFonts w:ascii="Times New Roman" w:hAnsi="Times New Roman"/>
          <w:sz w:val="24"/>
          <w:szCs w:val="24"/>
        </w:rPr>
        <w:t xml:space="preserve">da </w:t>
      </w:r>
      <w:r w:rsidRPr="00294409">
        <w:rPr>
          <w:rFonts w:ascii="Times New Roman" w:hAnsi="Times New Roman"/>
          <w:sz w:val="24"/>
          <w:szCs w:val="24"/>
        </w:rPr>
        <w:t>Silveira e Sá</w:t>
      </w:r>
      <w:r w:rsidR="005C7B0E" w:rsidRPr="00294409">
        <w:rPr>
          <w:rFonts w:ascii="Times New Roman" w:hAnsi="Times New Roman"/>
          <w:sz w:val="24"/>
          <w:szCs w:val="24"/>
          <w:vertAlign w:val="superscript"/>
        </w:rPr>
        <w:t>4</w:t>
      </w:r>
      <w:r w:rsidRPr="00294409">
        <w:rPr>
          <w:rFonts w:ascii="Times New Roman" w:hAnsi="Times New Roman"/>
          <w:sz w:val="24"/>
          <w:szCs w:val="24"/>
        </w:rPr>
        <w:t xml:space="preserve">, </w:t>
      </w:r>
      <w:r w:rsidR="00A1404E" w:rsidRPr="00294409">
        <w:rPr>
          <w:rFonts w:ascii="Times New Roman" w:hAnsi="Times New Roman"/>
          <w:sz w:val="24"/>
          <w:szCs w:val="24"/>
        </w:rPr>
        <w:t xml:space="preserve">Rachel </w:t>
      </w:r>
      <w:proofErr w:type="spellStart"/>
      <w:r w:rsidR="00A1404E" w:rsidRPr="00294409">
        <w:rPr>
          <w:rFonts w:ascii="Times New Roman" w:hAnsi="Times New Roman"/>
          <w:sz w:val="24"/>
          <w:szCs w:val="24"/>
        </w:rPr>
        <w:t>Linka</w:t>
      </w:r>
      <w:proofErr w:type="spellEnd"/>
      <w:r w:rsidR="00A1404E" w:rsidRPr="002944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04E" w:rsidRPr="00294409">
        <w:rPr>
          <w:rFonts w:ascii="Times New Roman" w:hAnsi="Times New Roman"/>
          <w:sz w:val="24"/>
          <w:szCs w:val="24"/>
        </w:rPr>
        <w:t>Beniz</w:t>
      </w:r>
      <w:proofErr w:type="spellEnd"/>
      <w:r w:rsidR="00A1404E" w:rsidRPr="00294409">
        <w:rPr>
          <w:rFonts w:ascii="Times New Roman" w:hAnsi="Times New Roman"/>
          <w:sz w:val="24"/>
          <w:szCs w:val="24"/>
        </w:rPr>
        <w:t xml:space="preserve"> Gouveia</w:t>
      </w:r>
      <w:r w:rsidR="00A1404E" w:rsidRPr="00294409">
        <w:rPr>
          <w:rFonts w:ascii="Times New Roman" w:hAnsi="Times New Roman"/>
          <w:sz w:val="24"/>
          <w:szCs w:val="24"/>
          <w:vertAlign w:val="superscript"/>
        </w:rPr>
        <w:t>4</w:t>
      </w:r>
      <w:r w:rsidR="00A1404E" w:rsidRPr="00294409">
        <w:rPr>
          <w:rFonts w:ascii="Times New Roman" w:hAnsi="Times New Roman"/>
          <w:sz w:val="24"/>
          <w:szCs w:val="24"/>
        </w:rPr>
        <w:t xml:space="preserve">. </w:t>
      </w:r>
    </w:p>
    <w:p w:rsidR="00294409" w:rsidRDefault="00294409" w:rsidP="003C5D5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1404E" w:rsidRDefault="00A1404E" w:rsidP="0029440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94409">
        <w:rPr>
          <w:rFonts w:ascii="Times New Roman" w:hAnsi="Times New Roman"/>
          <w:sz w:val="24"/>
          <w:szCs w:val="24"/>
        </w:rPr>
        <w:t>Centro de Ciências da Saúde/Departamento de Fisiologia e Patologia/MONITORIA</w:t>
      </w:r>
    </w:p>
    <w:p w:rsidR="00294409" w:rsidRPr="00294409" w:rsidRDefault="00294409" w:rsidP="003C5D5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444444"/>
          <w:sz w:val="24"/>
          <w:szCs w:val="24"/>
        </w:rPr>
      </w:pPr>
    </w:p>
    <w:p w:rsidR="00210E7E" w:rsidRPr="00294409" w:rsidRDefault="00210E7E" w:rsidP="0029440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94409">
        <w:rPr>
          <w:rFonts w:ascii="Times New Roman" w:hAnsi="Times New Roman"/>
          <w:sz w:val="24"/>
          <w:szCs w:val="24"/>
          <w:vertAlign w:val="superscript"/>
        </w:rPr>
        <w:t>(1</w:t>
      </w:r>
      <w:proofErr w:type="gramStart"/>
      <w:r w:rsidRPr="00294409">
        <w:rPr>
          <w:rFonts w:ascii="Times New Roman" w:hAnsi="Times New Roman"/>
          <w:sz w:val="24"/>
          <w:szCs w:val="24"/>
          <w:vertAlign w:val="superscript"/>
        </w:rPr>
        <w:t>)</w:t>
      </w:r>
      <w:r w:rsidR="00C01CE0" w:rsidRPr="00294409">
        <w:rPr>
          <w:rFonts w:ascii="Times New Roman" w:hAnsi="Times New Roman"/>
          <w:sz w:val="24"/>
          <w:szCs w:val="24"/>
        </w:rPr>
        <w:t>Bolsista</w:t>
      </w:r>
      <w:proofErr w:type="gramEnd"/>
      <w:r w:rsidR="00C01CE0" w:rsidRPr="00294409">
        <w:rPr>
          <w:rFonts w:ascii="Times New Roman" w:hAnsi="Times New Roman"/>
          <w:sz w:val="24"/>
          <w:szCs w:val="24"/>
        </w:rPr>
        <w:t xml:space="preserve">, </w:t>
      </w:r>
      <w:r w:rsidR="00C01CE0" w:rsidRPr="00294409">
        <w:rPr>
          <w:rFonts w:ascii="Times New Roman" w:hAnsi="Times New Roman"/>
          <w:sz w:val="24"/>
          <w:szCs w:val="24"/>
          <w:vertAlign w:val="superscript"/>
        </w:rPr>
        <w:t>(2)</w:t>
      </w:r>
      <w:r w:rsidR="00C01CE0" w:rsidRPr="00294409">
        <w:rPr>
          <w:rFonts w:ascii="Times New Roman" w:hAnsi="Times New Roman"/>
          <w:sz w:val="24"/>
          <w:szCs w:val="24"/>
        </w:rPr>
        <w:t xml:space="preserve"> </w:t>
      </w:r>
      <w:r w:rsidRPr="00294409">
        <w:rPr>
          <w:rFonts w:ascii="Times New Roman" w:hAnsi="Times New Roman"/>
          <w:sz w:val="24"/>
          <w:szCs w:val="24"/>
        </w:rPr>
        <w:t xml:space="preserve">Voluntário, </w:t>
      </w:r>
      <w:r w:rsidR="00C01CE0" w:rsidRPr="00294409">
        <w:rPr>
          <w:rFonts w:ascii="Times New Roman" w:hAnsi="Times New Roman"/>
          <w:sz w:val="24"/>
          <w:szCs w:val="24"/>
          <w:vertAlign w:val="superscript"/>
        </w:rPr>
        <w:t>(3</w:t>
      </w:r>
      <w:r w:rsidRPr="00294409">
        <w:rPr>
          <w:rFonts w:ascii="Times New Roman" w:hAnsi="Times New Roman"/>
          <w:sz w:val="24"/>
          <w:szCs w:val="24"/>
          <w:vertAlign w:val="superscript"/>
        </w:rPr>
        <w:t>)</w:t>
      </w:r>
      <w:r w:rsidRPr="00294409">
        <w:rPr>
          <w:rFonts w:ascii="Times New Roman" w:hAnsi="Times New Roman"/>
          <w:sz w:val="24"/>
          <w:szCs w:val="24"/>
        </w:rPr>
        <w:t xml:space="preserve"> Orientadora, </w:t>
      </w:r>
      <w:r w:rsidRPr="00294409">
        <w:rPr>
          <w:rFonts w:ascii="Times New Roman" w:hAnsi="Times New Roman"/>
          <w:sz w:val="24"/>
          <w:szCs w:val="24"/>
          <w:vertAlign w:val="superscript"/>
        </w:rPr>
        <w:t>(</w:t>
      </w:r>
      <w:r w:rsidR="00C01CE0" w:rsidRPr="00294409">
        <w:rPr>
          <w:rFonts w:ascii="Times New Roman" w:hAnsi="Times New Roman"/>
          <w:sz w:val="24"/>
          <w:szCs w:val="24"/>
          <w:vertAlign w:val="superscript"/>
        </w:rPr>
        <w:t>4</w:t>
      </w:r>
      <w:r w:rsidRPr="00294409">
        <w:rPr>
          <w:rFonts w:ascii="Times New Roman" w:hAnsi="Times New Roman"/>
          <w:sz w:val="24"/>
          <w:szCs w:val="24"/>
          <w:vertAlign w:val="superscript"/>
        </w:rPr>
        <w:t>)</w:t>
      </w:r>
      <w:r w:rsidRPr="00294409">
        <w:rPr>
          <w:rFonts w:ascii="Times New Roman" w:hAnsi="Times New Roman"/>
          <w:sz w:val="24"/>
          <w:szCs w:val="24"/>
        </w:rPr>
        <w:t xml:space="preserve"> Professoras colaboradoras</w:t>
      </w:r>
    </w:p>
    <w:p w:rsidR="006C2FE5" w:rsidRPr="00483280" w:rsidRDefault="006C2FE5" w:rsidP="003C5D55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C32F1" w:rsidRPr="00483280" w:rsidRDefault="00F832B4" w:rsidP="003C5D55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83280">
        <w:rPr>
          <w:rFonts w:ascii="Times New Roman" w:hAnsi="Times New Roman"/>
          <w:b/>
          <w:color w:val="000000"/>
          <w:sz w:val="24"/>
          <w:szCs w:val="24"/>
        </w:rPr>
        <w:t>RESUMO</w:t>
      </w:r>
    </w:p>
    <w:p w:rsidR="001D0C21" w:rsidRPr="00483280" w:rsidRDefault="001D0C21" w:rsidP="003C5D55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832B4" w:rsidRPr="00483280" w:rsidRDefault="00F832B4" w:rsidP="003C5D5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83280">
        <w:rPr>
          <w:rFonts w:ascii="Times New Roman" w:hAnsi="Times New Roman"/>
          <w:b/>
          <w:color w:val="000000"/>
          <w:sz w:val="24"/>
          <w:szCs w:val="24"/>
        </w:rPr>
        <w:t>INTRODUÇÃO</w:t>
      </w:r>
      <w:r w:rsidRPr="00483280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E51814" w:rsidRPr="00483280">
        <w:rPr>
          <w:rFonts w:ascii="Times New Roman" w:hAnsi="Times New Roman"/>
          <w:color w:val="000000"/>
          <w:sz w:val="24"/>
          <w:szCs w:val="24"/>
        </w:rPr>
        <w:t>Sendo a inclusão social uma realidade na disciplina de Fisiologia Humana, n</w:t>
      </w:r>
      <w:r w:rsidR="00BC32F1" w:rsidRPr="00483280">
        <w:rPr>
          <w:rFonts w:ascii="Times New Roman" w:hAnsi="Times New Roman"/>
          <w:color w:val="000000"/>
          <w:sz w:val="24"/>
          <w:szCs w:val="24"/>
        </w:rPr>
        <w:t>o presente trabalho foi elaborado um</w:t>
      </w:r>
      <w:r w:rsidRPr="00483280">
        <w:rPr>
          <w:rFonts w:ascii="Times New Roman" w:hAnsi="Times New Roman"/>
          <w:color w:val="000000"/>
          <w:sz w:val="24"/>
          <w:szCs w:val="24"/>
        </w:rPr>
        <w:t xml:space="preserve"> recurso didático </w:t>
      </w:r>
      <w:r w:rsidR="00CD2C58" w:rsidRPr="00483280">
        <w:rPr>
          <w:rFonts w:ascii="Times New Roman" w:hAnsi="Times New Roman"/>
          <w:color w:val="000000"/>
          <w:sz w:val="24"/>
          <w:szCs w:val="24"/>
        </w:rPr>
        <w:t>na forma de maquete</w:t>
      </w:r>
      <w:r w:rsidRPr="00483280">
        <w:rPr>
          <w:rFonts w:ascii="Times New Roman" w:hAnsi="Times New Roman"/>
          <w:color w:val="000000"/>
          <w:sz w:val="24"/>
          <w:szCs w:val="24"/>
        </w:rPr>
        <w:t xml:space="preserve">, desenvolvido especialmente para alunos </w:t>
      </w:r>
      <w:r w:rsidR="00E744D2" w:rsidRPr="00483280">
        <w:rPr>
          <w:rFonts w:ascii="Times New Roman" w:hAnsi="Times New Roman"/>
          <w:color w:val="000000"/>
          <w:sz w:val="24"/>
          <w:szCs w:val="24"/>
        </w:rPr>
        <w:t>portadores de necessidades especiais, na modalidade de deficiência</w:t>
      </w:r>
      <w:r w:rsidRPr="00483280">
        <w:rPr>
          <w:rFonts w:ascii="Times New Roman" w:hAnsi="Times New Roman"/>
          <w:color w:val="000000"/>
          <w:sz w:val="24"/>
          <w:szCs w:val="24"/>
        </w:rPr>
        <w:t xml:space="preserve"> visua</w:t>
      </w:r>
      <w:r w:rsidR="00E744D2" w:rsidRPr="00483280">
        <w:rPr>
          <w:rFonts w:ascii="Times New Roman" w:hAnsi="Times New Roman"/>
          <w:color w:val="000000"/>
          <w:sz w:val="24"/>
          <w:szCs w:val="24"/>
        </w:rPr>
        <w:t>l</w:t>
      </w:r>
      <w:r w:rsidR="00E51814" w:rsidRPr="00483280">
        <w:rPr>
          <w:rFonts w:ascii="Times New Roman" w:hAnsi="Times New Roman"/>
          <w:color w:val="000000"/>
          <w:sz w:val="24"/>
          <w:szCs w:val="24"/>
        </w:rPr>
        <w:t xml:space="preserve"> no intuito de </w:t>
      </w:r>
      <w:r w:rsidR="00E51814" w:rsidRPr="00483280">
        <w:rPr>
          <w:rFonts w:ascii="Times New Roman" w:hAnsi="Times New Roman"/>
          <w:sz w:val="24"/>
          <w:szCs w:val="24"/>
        </w:rPr>
        <w:t>permitir que</w:t>
      </w:r>
      <w:r w:rsidR="00E744D2" w:rsidRPr="00483280">
        <w:rPr>
          <w:rFonts w:ascii="Times New Roman" w:hAnsi="Times New Roman"/>
          <w:sz w:val="24"/>
          <w:szCs w:val="24"/>
        </w:rPr>
        <w:t xml:space="preserve"> o mesmo</w:t>
      </w:r>
      <w:r w:rsidR="00E51814" w:rsidRPr="00483280">
        <w:rPr>
          <w:rFonts w:ascii="Times New Roman" w:hAnsi="Times New Roman"/>
          <w:sz w:val="24"/>
          <w:szCs w:val="24"/>
        </w:rPr>
        <w:t xml:space="preserve"> consiga</w:t>
      </w:r>
      <w:r w:rsidR="002836E6" w:rsidRPr="00483280">
        <w:rPr>
          <w:rFonts w:ascii="Times New Roman" w:hAnsi="Times New Roman"/>
          <w:sz w:val="24"/>
          <w:szCs w:val="24"/>
        </w:rPr>
        <w:t>,</w:t>
      </w:r>
      <w:r w:rsidR="00E51814" w:rsidRPr="00483280">
        <w:rPr>
          <w:rFonts w:ascii="Times New Roman" w:hAnsi="Times New Roman"/>
          <w:sz w:val="24"/>
          <w:szCs w:val="24"/>
        </w:rPr>
        <w:t xml:space="preserve"> com ou sem o auxílio de monitores, entender o conteúdo de determinados temas da disciplina Fisiologia Humana.</w:t>
      </w:r>
      <w:r w:rsidRPr="004832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0">
        <w:rPr>
          <w:rFonts w:ascii="Times New Roman" w:hAnsi="Times New Roman"/>
          <w:b/>
          <w:color w:val="000000"/>
          <w:sz w:val="24"/>
          <w:szCs w:val="24"/>
        </w:rPr>
        <w:t>OBJETIVO</w:t>
      </w:r>
      <w:r w:rsidRPr="00483280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42166" w:rsidRPr="00483280">
        <w:rPr>
          <w:rFonts w:ascii="Times New Roman" w:hAnsi="Times New Roman"/>
          <w:sz w:val="24"/>
          <w:szCs w:val="24"/>
        </w:rPr>
        <w:t>Desenvolver um recurso tátil (maquete) par</w:t>
      </w:r>
      <w:r w:rsidR="003E1FC2" w:rsidRPr="00483280">
        <w:rPr>
          <w:rFonts w:ascii="Times New Roman" w:hAnsi="Times New Roman"/>
          <w:sz w:val="24"/>
          <w:szCs w:val="24"/>
        </w:rPr>
        <w:t>a utilização por estudantes com deficiê</w:t>
      </w:r>
      <w:r w:rsidR="00D42166" w:rsidRPr="00483280">
        <w:rPr>
          <w:rFonts w:ascii="Times New Roman" w:hAnsi="Times New Roman"/>
          <w:sz w:val="24"/>
          <w:szCs w:val="24"/>
        </w:rPr>
        <w:t>n</w:t>
      </w:r>
      <w:r w:rsidR="003E1FC2" w:rsidRPr="00483280">
        <w:rPr>
          <w:rFonts w:ascii="Times New Roman" w:hAnsi="Times New Roman"/>
          <w:sz w:val="24"/>
          <w:szCs w:val="24"/>
        </w:rPr>
        <w:t>cia</w:t>
      </w:r>
      <w:r w:rsidR="00D42166" w:rsidRPr="00483280">
        <w:rPr>
          <w:rFonts w:ascii="Times New Roman" w:hAnsi="Times New Roman"/>
          <w:sz w:val="24"/>
          <w:szCs w:val="24"/>
        </w:rPr>
        <w:t xml:space="preserve"> visua</w:t>
      </w:r>
      <w:r w:rsidR="003E1FC2" w:rsidRPr="00483280">
        <w:rPr>
          <w:rFonts w:ascii="Times New Roman" w:hAnsi="Times New Roman"/>
          <w:sz w:val="24"/>
          <w:szCs w:val="24"/>
        </w:rPr>
        <w:t>l</w:t>
      </w:r>
      <w:r w:rsidR="00D42166" w:rsidRPr="00483280">
        <w:rPr>
          <w:rFonts w:ascii="Times New Roman" w:hAnsi="Times New Roman"/>
          <w:sz w:val="24"/>
          <w:szCs w:val="24"/>
        </w:rPr>
        <w:t>; treinar os monitores da disciplina para orientar o aluno caso este necessite de informações adicionais; compartilhar da experiência com professores da disciplina para utilização da maquete em sala de aula ou no laboratório, durante as aulas práticas.</w:t>
      </w:r>
      <w:r w:rsidRPr="004832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0">
        <w:rPr>
          <w:rFonts w:ascii="Times New Roman" w:hAnsi="Times New Roman"/>
          <w:b/>
          <w:color w:val="000000"/>
          <w:sz w:val="24"/>
          <w:szCs w:val="24"/>
        </w:rPr>
        <w:t>METODOLOGIA</w:t>
      </w:r>
      <w:r w:rsidRPr="00483280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56117" w:rsidRPr="00483280">
        <w:rPr>
          <w:rFonts w:ascii="Times New Roman" w:hAnsi="Times New Roman"/>
          <w:sz w:val="24"/>
          <w:szCs w:val="24"/>
        </w:rPr>
        <w:t xml:space="preserve">Desenvolver uma maquete </w:t>
      </w:r>
      <w:proofErr w:type="gramStart"/>
      <w:r w:rsidR="00756117" w:rsidRPr="00483280">
        <w:rPr>
          <w:rFonts w:ascii="Times New Roman" w:hAnsi="Times New Roman"/>
          <w:sz w:val="24"/>
          <w:szCs w:val="24"/>
        </w:rPr>
        <w:t>auto-</w:t>
      </w:r>
      <w:r w:rsidR="00C052B7" w:rsidRPr="00483280">
        <w:rPr>
          <w:rFonts w:ascii="Times New Roman" w:hAnsi="Times New Roman"/>
          <w:sz w:val="24"/>
          <w:szCs w:val="24"/>
        </w:rPr>
        <w:t>explicativa</w:t>
      </w:r>
      <w:proofErr w:type="gramEnd"/>
      <w:r w:rsidR="00C052B7" w:rsidRPr="00483280">
        <w:rPr>
          <w:rFonts w:ascii="Times New Roman" w:hAnsi="Times New Roman"/>
          <w:sz w:val="24"/>
          <w:szCs w:val="24"/>
        </w:rPr>
        <w:t xml:space="preserve"> para utilização por alunos</w:t>
      </w:r>
      <w:r w:rsidR="00756117" w:rsidRPr="00483280">
        <w:rPr>
          <w:rFonts w:ascii="Times New Roman" w:hAnsi="Times New Roman"/>
          <w:sz w:val="24"/>
          <w:szCs w:val="24"/>
        </w:rPr>
        <w:t xml:space="preserve"> deficientes visuais, utilizando materiais de fácil aquisição e baixo custo, de forma que, através de diferentes formas e relevos, o aluno seja capaz de reconhecer, a partir da percepção tátil dos detalhes da estrutura, as informações fornecidas pelo professor e aluno monitor sobre determinado tema da disciplina de Fisiologia, com vistas a facilitar o processo de ensino-aprendizagem. </w:t>
      </w:r>
      <w:r w:rsidRPr="00483280">
        <w:rPr>
          <w:rFonts w:ascii="Times New Roman" w:hAnsi="Times New Roman"/>
          <w:b/>
          <w:color w:val="000000"/>
          <w:sz w:val="24"/>
          <w:szCs w:val="24"/>
        </w:rPr>
        <w:t>RESULTADOS</w:t>
      </w:r>
      <w:r w:rsidRPr="00483280">
        <w:rPr>
          <w:rFonts w:ascii="Times New Roman" w:hAnsi="Times New Roman"/>
          <w:color w:val="000000"/>
          <w:sz w:val="24"/>
          <w:szCs w:val="24"/>
        </w:rPr>
        <w:t>: O</w:t>
      </w:r>
      <w:r w:rsidR="001E27A5" w:rsidRPr="00483280">
        <w:rPr>
          <w:rFonts w:ascii="Times New Roman" w:hAnsi="Times New Roman"/>
          <w:color w:val="000000"/>
          <w:sz w:val="24"/>
          <w:szCs w:val="24"/>
        </w:rPr>
        <w:t>bservou-se incremento da compreensão e aprendizado dos temas sobre os quais foram confeccionadas as maquete</w:t>
      </w:r>
      <w:r w:rsidRPr="00483280">
        <w:rPr>
          <w:rFonts w:ascii="Times New Roman" w:hAnsi="Times New Roman"/>
          <w:color w:val="000000"/>
          <w:sz w:val="24"/>
          <w:szCs w:val="24"/>
        </w:rPr>
        <w:t>s</w:t>
      </w:r>
      <w:r w:rsidR="001E27A5" w:rsidRPr="00483280">
        <w:rPr>
          <w:rFonts w:ascii="Times New Roman" w:hAnsi="Times New Roman"/>
          <w:color w:val="000000"/>
          <w:sz w:val="24"/>
          <w:szCs w:val="24"/>
        </w:rPr>
        <w:t xml:space="preserve">, salientando seu papel como recurso </w:t>
      </w:r>
      <w:r w:rsidR="00EA6EA6" w:rsidRPr="00483280">
        <w:rPr>
          <w:rFonts w:ascii="Times New Roman" w:hAnsi="Times New Roman"/>
          <w:color w:val="000000"/>
          <w:sz w:val="24"/>
          <w:szCs w:val="24"/>
        </w:rPr>
        <w:t>didático</w:t>
      </w:r>
      <w:r w:rsidR="001E27A5" w:rsidRPr="00483280">
        <w:rPr>
          <w:rFonts w:ascii="Times New Roman" w:hAnsi="Times New Roman"/>
          <w:color w:val="000000"/>
          <w:sz w:val="24"/>
          <w:szCs w:val="24"/>
        </w:rPr>
        <w:t xml:space="preserve"> no processo ensino aprendizagem</w:t>
      </w:r>
      <w:r w:rsidRPr="0048328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83280">
        <w:rPr>
          <w:rFonts w:ascii="Times New Roman" w:hAnsi="Times New Roman"/>
          <w:b/>
          <w:color w:val="000000"/>
          <w:sz w:val="24"/>
          <w:szCs w:val="24"/>
        </w:rPr>
        <w:t>DISCUSSÃO</w:t>
      </w:r>
      <w:r w:rsidRPr="00483280">
        <w:rPr>
          <w:rFonts w:ascii="Times New Roman" w:hAnsi="Times New Roman"/>
          <w:color w:val="000000"/>
          <w:sz w:val="24"/>
          <w:szCs w:val="24"/>
        </w:rPr>
        <w:t xml:space="preserve">: O projeto não só cumpriu com seu papel </w:t>
      </w:r>
      <w:r w:rsidR="00640A53" w:rsidRPr="00483280">
        <w:rPr>
          <w:rFonts w:ascii="Times New Roman" w:hAnsi="Times New Roman"/>
          <w:color w:val="000000"/>
          <w:sz w:val="24"/>
          <w:szCs w:val="24"/>
        </w:rPr>
        <w:t>didático-pedagógico</w:t>
      </w:r>
      <w:r w:rsidRPr="00483280">
        <w:rPr>
          <w:rFonts w:ascii="Times New Roman" w:hAnsi="Times New Roman"/>
          <w:color w:val="000000"/>
          <w:sz w:val="24"/>
          <w:szCs w:val="24"/>
        </w:rPr>
        <w:t xml:space="preserve"> como contribuiu para a formação acadêmica e docente dos monitores. </w:t>
      </w:r>
      <w:r w:rsidR="001E27A5" w:rsidRPr="00483280">
        <w:rPr>
          <w:rFonts w:ascii="Times New Roman" w:hAnsi="Times New Roman"/>
          <w:color w:val="000000"/>
          <w:sz w:val="24"/>
          <w:szCs w:val="24"/>
        </w:rPr>
        <w:t xml:space="preserve">O dinamismo </w:t>
      </w:r>
      <w:proofErr w:type="gramStart"/>
      <w:r w:rsidR="001E27A5" w:rsidRPr="00483280">
        <w:rPr>
          <w:rFonts w:ascii="Times New Roman" w:hAnsi="Times New Roman"/>
          <w:color w:val="000000"/>
          <w:sz w:val="24"/>
          <w:szCs w:val="24"/>
        </w:rPr>
        <w:t>implementado</w:t>
      </w:r>
      <w:proofErr w:type="gramEnd"/>
      <w:r w:rsidR="001E27A5" w:rsidRPr="00483280">
        <w:rPr>
          <w:rFonts w:ascii="Times New Roman" w:hAnsi="Times New Roman"/>
          <w:color w:val="000000"/>
          <w:sz w:val="24"/>
          <w:szCs w:val="24"/>
        </w:rPr>
        <w:t xml:space="preserve"> durante a utilização da maquete assumiu seu caráter pedagógico por ativar mais entradas de percepção sensorial, fundamentais para indivíduos não videntes</w:t>
      </w:r>
      <w:r w:rsidR="00C06710" w:rsidRPr="00483280">
        <w:rPr>
          <w:rFonts w:ascii="Times New Roman" w:hAnsi="Times New Roman"/>
          <w:sz w:val="24"/>
          <w:szCs w:val="24"/>
        </w:rPr>
        <w:t xml:space="preserve">. </w:t>
      </w:r>
      <w:r w:rsidR="00DE6175" w:rsidRPr="00483280">
        <w:rPr>
          <w:rFonts w:ascii="Times New Roman" w:hAnsi="Times New Roman"/>
          <w:b/>
          <w:color w:val="000000"/>
          <w:sz w:val="24"/>
          <w:szCs w:val="24"/>
        </w:rPr>
        <w:t>CONCLUSÃ</w:t>
      </w:r>
      <w:r w:rsidRPr="00483280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483280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E661AD" w:rsidRPr="00483280">
        <w:rPr>
          <w:rFonts w:ascii="Times New Roman" w:hAnsi="Times New Roman"/>
          <w:color w:val="000000"/>
          <w:sz w:val="24"/>
          <w:szCs w:val="24"/>
        </w:rPr>
        <w:t>A utilização do recurso didático influenciou positivamente</w:t>
      </w:r>
      <w:r w:rsidRPr="00483280">
        <w:rPr>
          <w:rFonts w:ascii="Times New Roman" w:hAnsi="Times New Roman"/>
          <w:color w:val="000000"/>
          <w:sz w:val="24"/>
          <w:szCs w:val="24"/>
        </w:rPr>
        <w:t xml:space="preserve"> na aprendizagem do corpo discente, </w:t>
      </w:r>
      <w:r w:rsidR="00C06710" w:rsidRPr="00483280">
        <w:rPr>
          <w:rFonts w:ascii="Times New Roman" w:hAnsi="Times New Roman"/>
          <w:color w:val="000000"/>
          <w:sz w:val="24"/>
          <w:szCs w:val="24"/>
        </w:rPr>
        <w:t>especialmente d</w:t>
      </w:r>
      <w:r w:rsidRPr="00483280">
        <w:rPr>
          <w:rFonts w:ascii="Times New Roman" w:hAnsi="Times New Roman"/>
          <w:color w:val="000000"/>
          <w:sz w:val="24"/>
          <w:szCs w:val="24"/>
        </w:rPr>
        <w:t>os alunos com deficiência visual total e parcial por possuir marcos em relevo adaptados</w:t>
      </w:r>
      <w:r w:rsidR="00D42166" w:rsidRPr="00483280">
        <w:rPr>
          <w:rFonts w:ascii="Times New Roman" w:hAnsi="Times New Roman"/>
          <w:color w:val="000000"/>
          <w:sz w:val="24"/>
          <w:szCs w:val="24"/>
        </w:rPr>
        <w:t xml:space="preserve"> a condição do aluno.</w:t>
      </w:r>
      <w:r w:rsidRPr="0048328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20C1F" w:rsidRPr="00483280" w:rsidRDefault="00320C1F" w:rsidP="003C5D5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7084A" w:rsidRPr="00483280" w:rsidRDefault="0087084A" w:rsidP="003C5D5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83280">
        <w:rPr>
          <w:rFonts w:ascii="Times New Roman" w:hAnsi="Times New Roman"/>
          <w:b/>
          <w:sz w:val="24"/>
          <w:szCs w:val="24"/>
        </w:rPr>
        <w:t>Palavras chave</w:t>
      </w:r>
      <w:r w:rsidRPr="00483280">
        <w:rPr>
          <w:rFonts w:ascii="Times New Roman" w:hAnsi="Times New Roman"/>
          <w:sz w:val="24"/>
          <w:szCs w:val="24"/>
        </w:rPr>
        <w:t>: Monitoria, Recurso Didático, Maquete, Deficiente visual, Inclusão social.</w:t>
      </w:r>
    </w:p>
    <w:p w:rsidR="001D0C21" w:rsidRPr="009B0536" w:rsidRDefault="001D0C21" w:rsidP="003C5D5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5C84" w:rsidRDefault="00483280" w:rsidP="003C5D5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column"/>
      </w:r>
      <w:r w:rsidR="00842FB5" w:rsidRPr="009B0536"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="00C65C84" w:rsidRPr="009B0536">
        <w:rPr>
          <w:rFonts w:ascii="Times New Roman" w:hAnsi="Times New Roman"/>
          <w:b/>
          <w:sz w:val="24"/>
          <w:szCs w:val="24"/>
        </w:rPr>
        <w:t>Introdução</w:t>
      </w:r>
    </w:p>
    <w:p w:rsidR="00483280" w:rsidRPr="009B0536" w:rsidRDefault="00483280" w:rsidP="003C5D5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2FB5" w:rsidRPr="009B0536" w:rsidRDefault="00B65BAE" w:rsidP="003C5D5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536">
        <w:rPr>
          <w:rFonts w:ascii="Times New Roman" w:hAnsi="Times New Roman"/>
          <w:sz w:val="24"/>
          <w:szCs w:val="24"/>
        </w:rPr>
        <w:t>R</w:t>
      </w:r>
      <w:r w:rsidR="00842FB5" w:rsidRPr="009B0536">
        <w:rPr>
          <w:rFonts w:ascii="Times New Roman" w:hAnsi="Times New Roman"/>
          <w:sz w:val="24"/>
          <w:szCs w:val="24"/>
        </w:rPr>
        <w:t>ealidade acadêmica na UFPB</w:t>
      </w:r>
      <w:r w:rsidRPr="009B0536">
        <w:rPr>
          <w:rFonts w:ascii="Times New Roman" w:hAnsi="Times New Roman"/>
          <w:sz w:val="24"/>
          <w:szCs w:val="24"/>
        </w:rPr>
        <w:t xml:space="preserve"> </w:t>
      </w:r>
      <w:r w:rsidR="00842FB5" w:rsidRPr="009B0536">
        <w:rPr>
          <w:rFonts w:ascii="Times New Roman" w:hAnsi="Times New Roman"/>
          <w:sz w:val="24"/>
          <w:szCs w:val="24"/>
        </w:rPr>
        <w:t>desde 2009</w:t>
      </w:r>
      <w:r w:rsidRPr="009B0536">
        <w:rPr>
          <w:rFonts w:ascii="Times New Roman" w:hAnsi="Times New Roman"/>
          <w:sz w:val="24"/>
          <w:szCs w:val="24"/>
        </w:rPr>
        <w:t>,</w:t>
      </w:r>
      <w:r w:rsidR="00842FB5" w:rsidRPr="009B0536">
        <w:rPr>
          <w:rFonts w:ascii="Times New Roman" w:hAnsi="Times New Roman"/>
          <w:sz w:val="24"/>
          <w:szCs w:val="24"/>
        </w:rPr>
        <w:t xml:space="preserve"> a matrícula de alunos portadores de necessidades especiais em cursos de graduação da área de saúde, particularmente na disciplina de Fisiologia Humana ofertada pelo DFP</w:t>
      </w:r>
      <w:r w:rsidRPr="009B0536">
        <w:rPr>
          <w:rFonts w:ascii="Times New Roman" w:hAnsi="Times New Roman"/>
          <w:sz w:val="24"/>
          <w:szCs w:val="24"/>
        </w:rPr>
        <w:t xml:space="preserve">, representa um desafio pedagógico a ser suplantado para </w:t>
      </w:r>
      <w:proofErr w:type="gramStart"/>
      <w:r w:rsidRPr="009B0536">
        <w:rPr>
          <w:rFonts w:ascii="Times New Roman" w:hAnsi="Times New Roman"/>
          <w:sz w:val="24"/>
          <w:szCs w:val="24"/>
        </w:rPr>
        <w:t>otimização</w:t>
      </w:r>
      <w:proofErr w:type="gramEnd"/>
      <w:r w:rsidRPr="009B0536">
        <w:rPr>
          <w:rFonts w:ascii="Times New Roman" w:hAnsi="Times New Roman"/>
          <w:sz w:val="24"/>
          <w:szCs w:val="24"/>
        </w:rPr>
        <w:t xml:space="preserve"> do aprendizado do aluno e sua plena inclusão social em meio acadêmico</w:t>
      </w:r>
      <w:r w:rsidR="00842FB5" w:rsidRPr="009B0536">
        <w:rPr>
          <w:rFonts w:ascii="Times New Roman" w:hAnsi="Times New Roman"/>
          <w:sz w:val="24"/>
          <w:szCs w:val="24"/>
        </w:rPr>
        <w:t>.</w:t>
      </w:r>
    </w:p>
    <w:p w:rsidR="00842FB5" w:rsidRPr="009B0536" w:rsidRDefault="00842FB5" w:rsidP="003C5D5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536">
        <w:rPr>
          <w:rFonts w:ascii="Times New Roman" w:hAnsi="Times New Roman"/>
          <w:sz w:val="24"/>
          <w:szCs w:val="24"/>
        </w:rPr>
        <w:t>Devido à complexidade dos conteúdos ministrados na disciplina, as dificuldades de aquisição de conhecimento e a compreensão das informações na forma em que são apresentadas nos livros didáticos, através de gráficos, esquemas e figuras, tornam a sua interpretação inacessível aos deficientes visuais, levando a um acentuado comprometimento do aprendizado, com consequente reprovação do aluno.</w:t>
      </w:r>
    </w:p>
    <w:p w:rsidR="007872C0" w:rsidRPr="009B0536" w:rsidRDefault="007872C0" w:rsidP="003C5D5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536">
        <w:rPr>
          <w:rFonts w:ascii="Times New Roman" w:hAnsi="Times New Roman"/>
          <w:sz w:val="24"/>
          <w:szCs w:val="24"/>
        </w:rPr>
        <w:t xml:space="preserve">A temática de trabalho do presente projeto é de extrema relevância, uma vez que os docentes desta Universidade não foram treinados ou preparados para receber discentes portadores de necessidades especiais, tampouco </w:t>
      </w:r>
      <w:proofErr w:type="gramStart"/>
      <w:r w:rsidRPr="009B0536">
        <w:rPr>
          <w:rFonts w:ascii="Times New Roman" w:hAnsi="Times New Roman"/>
          <w:sz w:val="24"/>
          <w:szCs w:val="24"/>
        </w:rPr>
        <w:t>dispõem</w:t>
      </w:r>
      <w:proofErr w:type="gramEnd"/>
      <w:r w:rsidRPr="009B0536">
        <w:rPr>
          <w:rFonts w:ascii="Times New Roman" w:hAnsi="Times New Roman"/>
          <w:sz w:val="24"/>
          <w:szCs w:val="24"/>
        </w:rPr>
        <w:t xml:space="preserve"> de infraestrutura adequada para o ensino/aprendizagem de alunos não videntes, o que leva à </w:t>
      </w:r>
      <w:r w:rsidR="006355C7" w:rsidRPr="009B0536">
        <w:rPr>
          <w:rFonts w:ascii="Times New Roman" w:hAnsi="Times New Roman"/>
          <w:sz w:val="24"/>
          <w:szCs w:val="24"/>
        </w:rPr>
        <w:t>sua dificuldade de inclusão n</w:t>
      </w:r>
      <w:r w:rsidRPr="009B0536">
        <w:rPr>
          <w:rFonts w:ascii="Times New Roman" w:hAnsi="Times New Roman"/>
          <w:sz w:val="24"/>
          <w:szCs w:val="24"/>
        </w:rPr>
        <w:t xml:space="preserve">o processo educacional. </w:t>
      </w:r>
    </w:p>
    <w:p w:rsidR="00842FB5" w:rsidRPr="009B0536" w:rsidRDefault="00B65BAE" w:rsidP="003C5D5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536">
        <w:rPr>
          <w:rFonts w:ascii="Times New Roman" w:hAnsi="Times New Roman"/>
          <w:sz w:val="24"/>
          <w:szCs w:val="24"/>
        </w:rPr>
        <w:t xml:space="preserve">Assim sendo, </w:t>
      </w:r>
      <w:r w:rsidR="00842FB5" w:rsidRPr="009B0536">
        <w:rPr>
          <w:rFonts w:ascii="Times New Roman" w:hAnsi="Times New Roman"/>
          <w:sz w:val="24"/>
          <w:szCs w:val="24"/>
        </w:rPr>
        <w:t>a proposta do presente projeto reside na confecção de recurso didático envolvendo a produção de maquetes representando modelos contextualizados de temas abordados na disciplina, com o objetivo de auxiliar na compreensão dos conteúdos referidos na aula teórica, destinados aos alunos portadores de</w:t>
      </w:r>
      <w:r w:rsidR="00100442" w:rsidRPr="009B0536">
        <w:rPr>
          <w:rFonts w:ascii="Times New Roman" w:hAnsi="Times New Roman"/>
          <w:sz w:val="24"/>
          <w:szCs w:val="24"/>
        </w:rPr>
        <w:t xml:space="preserve"> necessidades especiais, na modalidade de</w:t>
      </w:r>
      <w:r w:rsidR="00842FB5" w:rsidRPr="009B0536">
        <w:rPr>
          <w:rFonts w:ascii="Times New Roman" w:hAnsi="Times New Roman"/>
          <w:sz w:val="24"/>
          <w:szCs w:val="24"/>
        </w:rPr>
        <w:t xml:space="preserve"> deficiência visual, </w:t>
      </w:r>
      <w:r w:rsidR="00100442" w:rsidRPr="009B0536">
        <w:rPr>
          <w:rFonts w:ascii="Times New Roman" w:hAnsi="Times New Roman"/>
          <w:sz w:val="24"/>
          <w:szCs w:val="24"/>
        </w:rPr>
        <w:t xml:space="preserve">total ou parcial, </w:t>
      </w:r>
      <w:r w:rsidR="00842FB5" w:rsidRPr="009B0536">
        <w:rPr>
          <w:rFonts w:ascii="Times New Roman" w:hAnsi="Times New Roman"/>
          <w:sz w:val="24"/>
          <w:szCs w:val="24"/>
        </w:rPr>
        <w:t xml:space="preserve">cujo rendimento </w:t>
      </w:r>
      <w:r w:rsidR="00100442" w:rsidRPr="009B0536">
        <w:rPr>
          <w:rFonts w:ascii="Times New Roman" w:hAnsi="Times New Roman"/>
          <w:sz w:val="24"/>
          <w:szCs w:val="24"/>
        </w:rPr>
        <w:t>foi</w:t>
      </w:r>
      <w:r w:rsidR="00842FB5" w:rsidRPr="009B0536">
        <w:rPr>
          <w:rFonts w:ascii="Times New Roman" w:hAnsi="Times New Roman"/>
          <w:sz w:val="24"/>
          <w:szCs w:val="24"/>
        </w:rPr>
        <w:t xml:space="preserve"> devidamente acompanhado </w:t>
      </w:r>
      <w:r w:rsidR="00100442" w:rsidRPr="009B0536">
        <w:rPr>
          <w:rFonts w:ascii="Times New Roman" w:hAnsi="Times New Roman"/>
          <w:sz w:val="24"/>
          <w:szCs w:val="24"/>
        </w:rPr>
        <w:t>por</w:t>
      </w:r>
      <w:r w:rsidR="00842FB5" w:rsidRPr="009B0536">
        <w:rPr>
          <w:rFonts w:ascii="Times New Roman" w:hAnsi="Times New Roman"/>
          <w:sz w:val="24"/>
          <w:szCs w:val="24"/>
        </w:rPr>
        <w:t xml:space="preserve"> meio de avaliações anteriores e posteriores a </w:t>
      </w:r>
      <w:proofErr w:type="gramStart"/>
      <w:r w:rsidR="00842FB5" w:rsidRPr="009B0536">
        <w:rPr>
          <w:rFonts w:ascii="Times New Roman" w:hAnsi="Times New Roman"/>
          <w:sz w:val="24"/>
          <w:szCs w:val="24"/>
        </w:rPr>
        <w:t>implementação</w:t>
      </w:r>
      <w:proofErr w:type="gramEnd"/>
      <w:r w:rsidR="00842FB5" w:rsidRPr="009B0536">
        <w:rPr>
          <w:rFonts w:ascii="Times New Roman" w:hAnsi="Times New Roman"/>
          <w:sz w:val="24"/>
          <w:szCs w:val="24"/>
        </w:rPr>
        <w:t xml:space="preserve"> do recurso.</w:t>
      </w:r>
    </w:p>
    <w:p w:rsidR="00457450" w:rsidRPr="009B0536" w:rsidRDefault="00457450" w:rsidP="003C5D5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5C84" w:rsidRPr="009B0536" w:rsidRDefault="007872C0" w:rsidP="003C5D5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B0536">
        <w:rPr>
          <w:rFonts w:ascii="Times New Roman" w:hAnsi="Times New Roman"/>
          <w:b/>
          <w:sz w:val="24"/>
          <w:szCs w:val="24"/>
        </w:rPr>
        <w:t xml:space="preserve">2. </w:t>
      </w:r>
      <w:r w:rsidR="00433EDE" w:rsidRPr="009B0536">
        <w:rPr>
          <w:rFonts w:ascii="Times New Roman" w:hAnsi="Times New Roman"/>
          <w:b/>
          <w:sz w:val="24"/>
          <w:szCs w:val="24"/>
        </w:rPr>
        <w:t>O</w:t>
      </w:r>
      <w:r w:rsidR="00C65C84" w:rsidRPr="009B0536">
        <w:rPr>
          <w:rFonts w:ascii="Times New Roman" w:hAnsi="Times New Roman"/>
          <w:b/>
          <w:sz w:val="24"/>
          <w:szCs w:val="24"/>
        </w:rPr>
        <w:t xml:space="preserve">bjetivos </w:t>
      </w:r>
    </w:p>
    <w:p w:rsidR="00483280" w:rsidRDefault="00483280" w:rsidP="00483280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56117" w:rsidRPr="009B0536" w:rsidRDefault="00756117" w:rsidP="00483280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0536">
        <w:rPr>
          <w:rFonts w:ascii="Times New Roman" w:hAnsi="Times New Roman"/>
          <w:sz w:val="24"/>
          <w:szCs w:val="24"/>
        </w:rPr>
        <w:t xml:space="preserve">Desenvolver um </w:t>
      </w:r>
      <w:r w:rsidR="00C65C84" w:rsidRPr="009B0536">
        <w:rPr>
          <w:rFonts w:ascii="Times New Roman" w:hAnsi="Times New Roman"/>
          <w:sz w:val="24"/>
          <w:szCs w:val="24"/>
        </w:rPr>
        <w:t xml:space="preserve">recurso tátil (maquete) </w:t>
      </w:r>
      <w:r w:rsidRPr="009B0536">
        <w:rPr>
          <w:rFonts w:ascii="Times New Roman" w:hAnsi="Times New Roman"/>
          <w:sz w:val="24"/>
          <w:szCs w:val="24"/>
        </w:rPr>
        <w:t>para utilização por estudantes com necessidades especiais, na modalidade de deficiência visual.</w:t>
      </w:r>
    </w:p>
    <w:p w:rsidR="00756117" w:rsidRPr="009B0536" w:rsidRDefault="00756117" w:rsidP="00483280">
      <w:pPr>
        <w:pStyle w:val="PargrafodaLista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0536">
        <w:rPr>
          <w:rFonts w:ascii="Times New Roman" w:hAnsi="Times New Roman"/>
          <w:sz w:val="24"/>
          <w:szCs w:val="24"/>
        </w:rPr>
        <w:t>Treinar os monitores da disciplina para orientar o aluno caso este necessite de informações adicionais.</w:t>
      </w:r>
    </w:p>
    <w:p w:rsidR="00756117" w:rsidRPr="009B0536" w:rsidRDefault="00CF38A1" w:rsidP="00483280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0536">
        <w:rPr>
          <w:rFonts w:ascii="Times New Roman" w:hAnsi="Times New Roman"/>
          <w:sz w:val="24"/>
          <w:szCs w:val="24"/>
        </w:rPr>
        <w:t xml:space="preserve">Compartilhar da experiência com </w:t>
      </w:r>
      <w:r w:rsidR="00756117" w:rsidRPr="009B0536">
        <w:rPr>
          <w:rFonts w:ascii="Times New Roman" w:hAnsi="Times New Roman"/>
          <w:sz w:val="24"/>
          <w:szCs w:val="24"/>
        </w:rPr>
        <w:t>professores da disciplina para utiliza</w:t>
      </w:r>
      <w:r w:rsidRPr="009B0536">
        <w:rPr>
          <w:rFonts w:ascii="Times New Roman" w:hAnsi="Times New Roman"/>
          <w:sz w:val="24"/>
          <w:szCs w:val="24"/>
        </w:rPr>
        <w:t>ção</w:t>
      </w:r>
      <w:r w:rsidR="00756117" w:rsidRPr="009B0536">
        <w:rPr>
          <w:rFonts w:ascii="Times New Roman" w:hAnsi="Times New Roman"/>
          <w:sz w:val="24"/>
          <w:szCs w:val="24"/>
        </w:rPr>
        <w:t xml:space="preserve"> </w:t>
      </w:r>
      <w:r w:rsidRPr="009B0536">
        <w:rPr>
          <w:rFonts w:ascii="Times New Roman" w:hAnsi="Times New Roman"/>
          <w:sz w:val="24"/>
          <w:szCs w:val="24"/>
        </w:rPr>
        <w:t>d</w:t>
      </w:r>
      <w:r w:rsidR="00756117" w:rsidRPr="009B0536">
        <w:rPr>
          <w:rFonts w:ascii="Times New Roman" w:hAnsi="Times New Roman"/>
          <w:sz w:val="24"/>
          <w:szCs w:val="24"/>
        </w:rPr>
        <w:t>a maquete em sala de aula ou no laboratório, durante as aulas práticas.</w:t>
      </w:r>
    </w:p>
    <w:p w:rsidR="00756117" w:rsidRPr="009B0536" w:rsidRDefault="00756117" w:rsidP="003C5D5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65C84" w:rsidRPr="009B0536" w:rsidRDefault="00483280" w:rsidP="003C5D5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column"/>
      </w:r>
      <w:r w:rsidR="0031533C" w:rsidRPr="009B0536"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="00C65C84" w:rsidRPr="009B0536">
        <w:rPr>
          <w:rFonts w:ascii="Times New Roman" w:hAnsi="Times New Roman"/>
          <w:b/>
          <w:sz w:val="24"/>
          <w:szCs w:val="24"/>
        </w:rPr>
        <w:t>Metodologia</w:t>
      </w:r>
    </w:p>
    <w:p w:rsidR="00D61875" w:rsidRPr="009B0536" w:rsidRDefault="00D61875" w:rsidP="003C5D5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1C56" w:rsidRPr="009B0536" w:rsidRDefault="00284434" w:rsidP="003C5D5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536">
        <w:rPr>
          <w:rFonts w:ascii="Times New Roman" w:hAnsi="Times New Roman"/>
          <w:sz w:val="24"/>
          <w:szCs w:val="24"/>
        </w:rPr>
        <w:t xml:space="preserve">O presente trabalho </w:t>
      </w:r>
      <w:r w:rsidR="00803917" w:rsidRPr="009B0536">
        <w:rPr>
          <w:rFonts w:ascii="Times New Roman" w:hAnsi="Times New Roman"/>
          <w:sz w:val="24"/>
          <w:szCs w:val="24"/>
        </w:rPr>
        <w:t>envolveu a elaboração da maquete confeccionada pel</w:t>
      </w:r>
      <w:r w:rsidR="00476FFF" w:rsidRPr="009B0536">
        <w:rPr>
          <w:rFonts w:ascii="Times New Roman" w:hAnsi="Times New Roman"/>
          <w:sz w:val="24"/>
          <w:szCs w:val="24"/>
        </w:rPr>
        <w:t>os</w:t>
      </w:r>
      <w:r w:rsidR="00803917" w:rsidRPr="009B0536">
        <w:rPr>
          <w:rFonts w:ascii="Times New Roman" w:hAnsi="Times New Roman"/>
          <w:sz w:val="24"/>
          <w:szCs w:val="24"/>
        </w:rPr>
        <w:t xml:space="preserve"> monitor</w:t>
      </w:r>
      <w:r w:rsidR="00476FFF" w:rsidRPr="009B0536">
        <w:rPr>
          <w:rFonts w:ascii="Times New Roman" w:hAnsi="Times New Roman"/>
          <w:sz w:val="24"/>
          <w:szCs w:val="24"/>
        </w:rPr>
        <w:t>es</w:t>
      </w:r>
      <w:r w:rsidR="00803917" w:rsidRPr="009B0536">
        <w:rPr>
          <w:rFonts w:ascii="Times New Roman" w:hAnsi="Times New Roman"/>
          <w:sz w:val="24"/>
          <w:szCs w:val="24"/>
        </w:rPr>
        <w:t xml:space="preserve"> no Laboratório de Fisiologia Humana (LADIFH), do Centro de Ciências da Saúde da UFPB, versando sobre </w:t>
      </w:r>
      <w:r w:rsidR="00476FFF" w:rsidRPr="009B0536">
        <w:rPr>
          <w:rFonts w:ascii="Times New Roman" w:hAnsi="Times New Roman"/>
          <w:sz w:val="24"/>
          <w:szCs w:val="24"/>
        </w:rPr>
        <w:t>potencial de ação n</w:t>
      </w:r>
      <w:r w:rsidR="00803917" w:rsidRPr="009B0536">
        <w:rPr>
          <w:rFonts w:ascii="Times New Roman" w:hAnsi="Times New Roman"/>
          <w:sz w:val="24"/>
          <w:szCs w:val="24"/>
        </w:rPr>
        <w:t xml:space="preserve">eural e </w:t>
      </w:r>
      <w:r w:rsidR="00476FFF" w:rsidRPr="009B0536">
        <w:rPr>
          <w:rFonts w:ascii="Times New Roman" w:hAnsi="Times New Roman"/>
          <w:sz w:val="24"/>
          <w:szCs w:val="24"/>
        </w:rPr>
        <w:t>c</w:t>
      </w:r>
      <w:r w:rsidR="00803917" w:rsidRPr="009B0536">
        <w:rPr>
          <w:rFonts w:ascii="Times New Roman" w:hAnsi="Times New Roman"/>
          <w:sz w:val="24"/>
          <w:szCs w:val="24"/>
        </w:rPr>
        <w:t>ardíaco</w:t>
      </w:r>
      <w:r w:rsidR="00476FFF" w:rsidRPr="009B0536">
        <w:rPr>
          <w:rFonts w:ascii="Times New Roman" w:hAnsi="Times New Roman"/>
          <w:sz w:val="24"/>
          <w:szCs w:val="24"/>
        </w:rPr>
        <w:t xml:space="preserve"> para</w:t>
      </w:r>
      <w:r w:rsidR="00803917" w:rsidRPr="009B0536">
        <w:rPr>
          <w:rFonts w:ascii="Times New Roman" w:hAnsi="Times New Roman"/>
          <w:sz w:val="24"/>
          <w:szCs w:val="24"/>
        </w:rPr>
        <w:t xml:space="preserve"> serem utilizados por alunos portadores de necessidades especiais, na </w:t>
      </w:r>
      <w:r w:rsidRPr="009B0536">
        <w:rPr>
          <w:rFonts w:ascii="Times New Roman" w:hAnsi="Times New Roman"/>
          <w:sz w:val="24"/>
          <w:szCs w:val="24"/>
        </w:rPr>
        <w:t>modalidade de</w:t>
      </w:r>
      <w:r w:rsidR="00803917" w:rsidRPr="009B0536">
        <w:rPr>
          <w:rFonts w:ascii="Times New Roman" w:hAnsi="Times New Roman"/>
          <w:sz w:val="24"/>
          <w:szCs w:val="24"/>
        </w:rPr>
        <w:t xml:space="preserve"> deficiência visual matriculados na disciplina. </w:t>
      </w:r>
    </w:p>
    <w:p w:rsidR="00321C56" w:rsidRPr="009B0536" w:rsidRDefault="00321C56" w:rsidP="003C5D5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536">
        <w:rPr>
          <w:rFonts w:ascii="Times New Roman" w:hAnsi="Times New Roman"/>
          <w:sz w:val="24"/>
          <w:szCs w:val="24"/>
        </w:rPr>
        <w:t xml:space="preserve">Confeccionada com materiais </w:t>
      </w:r>
      <w:r w:rsidR="00284434" w:rsidRPr="009B0536">
        <w:rPr>
          <w:rFonts w:ascii="Times New Roman" w:hAnsi="Times New Roman"/>
          <w:sz w:val="24"/>
          <w:szCs w:val="24"/>
        </w:rPr>
        <w:t xml:space="preserve">de diferentes texturas e relevos, de fácil obtenção e baixo custo, </w:t>
      </w:r>
      <w:r w:rsidRPr="009B0536">
        <w:rPr>
          <w:rFonts w:ascii="Times New Roman" w:hAnsi="Times New Roman"/>
          <w:sz w:val="24"/>
          <w:szCs w:val="24"/>
        </w:rPr>
        <w:t>foi acrescida</w:t>
      </w:r>
      <w:r w:rsidR="00284434" w:rsidRPr="009B0536">
        <w:rPr>
          <w:rFonts w:ascii="Times New Roman" w:hAnsi="Times New Roman"/>
          <w:sz w:val="24"/>
          <w:szCs w:val="24"/>
        </w:rPr>
        <w:t xml:space="preserve"> de texto reproduzível em áudio sobre conteúdo da Fisiologia Humana ministrado em sala de aula, com o objetivo de facilitar o processo de aprendizado dos a</w:t>
      </w:r>
      <w:r w:rsidRPr="009B0536">
        <w:rPr>
          <w:rFonts w:ascii="Times New Roman" w:hAnsi="Times New Roman"/>
          <w:sz w:val="24"/>
          <w:szCs w:val="24"/>
        </w:rPr>
        <w:t>lunos</w:t>
      </w:r>
      <w:r w:rsidR="00284434" w:rsidRPr="009B0536">
        <w:rPr>
          <w:rFonts w:ascii="Times New Roman" w:hAnsi="Times New Roman"/>
          <w:sz w:val="24"/>
          <w:szCs w:val="24"/>
        </w:rPr>
        <w:t>, especialmente os não videntes.</w:t>
      </w:r>
    </w:p>
    <w:p w:rsidR="008B11EF" w:rsidRPr="009B0536" w:rsidRDefault="008B11EF" w:rsidP="003C5D5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536">
        <w:rPr>
          <w:rFonts w:ascii="Times New Roman" w:hAnsi="Times New Roman"/>
          <w:sz w:val="24"/>
          <w:szCs w:val="24"/>
        </w:rPr>
        <w:t xml:space="preserve">Um dos relevantes aspectos da maquete reside na sua característica </w:t>
      </w:r>
      <w:proofErr w:type="gramStart"/>
      <w:r w:rsidRPr="009B0536">
        <w:rPr>
          <w:rFonts w:ascii="Times New Roman" w:hAnsi="Times New Roman"/>
          <w:sz w:val="24"/>
          <w:szCs w:val="24"/>
        </w:rPr>
        <w:t>auto-explicativa</w:t>
      </w:r>
      <w:proofErr w:type="gramEnd"/>
      <w:r w:rsidRPr="009B0536">
        <w:rPr>
          <w:rFonts w:ascii="Times New Roman" w:hAnsi="Times New Roman"/>
          <w:sz w:val="24"/>
          <w:szCs w:val="24"/>
        </w:rPr>
        <w:t>, uma vez que dispõe de recursos de diferentes formas, relevo e textura</w:t>
      </w:r>
      <w:r w:rsidR="00720A60" w:rsidRPr="009B0536">
        <w:rPr>
          <w:rFonts w:ascii="Times New Roman" w:hAnsi="Times New Roman"/>
          <w:sz w:val="24"/>
          <w:szCs w:val="24"/>
        </w:rPr>
        <w:t>s</w:t>
      </w:r>
      <w:r w:rsidRPr="009B0536">
        <w:rPr>
          <w:rFonts w:ascii="Times New Roman" w:hAnsi="Times New Roman"/>
          <w:sz w:val="24"/>
          <w:szCs w:val="24"/>
        </w:rPr>
        <w:t>, acrescidos de pequenos textos descritivos em Braille para a</w:t>
      </w:r>
      <w:r w:rsidR="00720A60" w:rsidRPr="009B0536">
        <w:rPr>
          <w:rFonts w:ascii="Times New Roman" w:hAnsi="Times New Roman"/>
          <w:sz w:val="24"/>
          <w:szCs w:val="24"/>
        </w:rPr>
        <w:t>uxiliar</w:t>
      </w:r>
      <w:r w:rsidRPr="009B0536">
        <w:rPr>
          <w:rFonts w:ascii="Times New Roman" w:hAnsi="Times New Roman"/>
          <w:sz w:val="24"/>
          <w:szCs w:val="24"/>
        </w:rPr>
        <w:t xml:space="preserve"> na diferenciação</w:t>
      </w:r>
      <w:r w:rsidR="00720A60" w:rsidRPr="009B0536">
        <w:rPr>
          <w:rFonts w:ascii="Times New Roman" w:hAnsi="Times New Roman"/>
          <w:sz w:val="24"/>
          <w:szCs w:val="24"/>
        </w:rPr>
        <w:t xml:space="preserve"> e compreensão</w:t>
      </w:r>
      <w:r w:rsidRPr="009B0536">
        <w:rPr>
          <w:rFonts w:ascii="Times New Roman" w:hAnsi="Times New Roman"/>
          <w:sz w:val="24"/>
          <w:szCs w:val="24"/>
        </w:rPr>
        <w:t xml:space="preserve"> dos gráficos. </w:t>
      </w:r>
    </w:p>
    <w:p w:rsidR="00C45A0E" w:rsidRDefault="00C45A0E" w:rsidP="003C5D5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536">
        <w:rPr>
          <w:rFonts w:ascii="Times New Roman" w:hAnsi="Times New Roman"/>
          <w:sz w:val="24"/>
          <w:szCs w:val="24"/>
        </w:rPr>
        <w:t>Dentre as etapas da confecção da maquete, i</w:t>
      </w:r>
      <w:r w:rsidR="00CD240B" w:rsidRPr="009B0536">
        <w:rPr>
          <w:rFonts w:ascii="Times New Roman" w:hAnsi="Times New Roman"/>
          <w:sz w:val="24"/>
          <w:szCs w:val="24"/>
        </w:rPr>
        <w:t>nicialmente</w:t>
      </w:r>
      <w:r w:rsidR="00C61583" w:rsidRPr="009B0536">
        <w:rPr>
          <w:rFonts w:ascii="Times New Roman" w:hAnsi="Times New Roman"/>
          <w:sz w:val="24"/>
          <w:szCs w:val="24"/>
        </w:rPr>
        <w:t>,</w:t>
      </w:r>
      <w:r w:rsidR="00CD240B" w:rsidRPr="009B0536">
        <w:rPr>
          <w:rFonts w:ascii="Times New Roman" w:hAnsi="Times New Roman"/>
          <w:sz w:val="24"/>
          <w:szCs w:val="24"/>
        </w:rPr>
        <w:t xml:space="preserve"> foi </w:t>
      </w:r>
      <w:r w:rsidRPr="009B0536">
        <w:rPr>
          <w:rFonts w:ascii="Times New Roman" w:hAnsi="Times New Roman"/>
          <w:sz w:val="24"/>
          <w:szCs w:val="24"/>
        </w:rPr>
        <w:t xml:space="preserve">feita uma base de isopor, sobre a qual foram colados recortes de tecido de </w:t>
      </w:r>
      <w:r w:rsidR="00803917" w:rsidRPr="009B0536">
        <w:rPr>
          <w:rFonts w:ascii="Times New Roman" w:hAnsi="Times New Roman"/>
          <w:sz w:val="24"/>
          <w:szCs w:val="24"/>
        </w:rPr>
        <w:t>diferentes características</w:t>
      </w:r>
      <w:r w:rsidR="00CD240B" w:rsidRPr="009B0536">
        <w:rPr>
          <w:rFonts w:ascii="Times New Roman" w:hAnsi="Times New Roman"/>
          <w:sz w:val="24"/>
          <w:szCs w:val="24"/>
        </w:rPr>
        <w:t xml:space="preserve"> (cores, textura</w:t>
      </w:r>
      <w:r w:rsidR="00974F81" w:rsidRPr="009B0536">
        <w:rPr>
          <w:rFonts w:ascii="Times New Roman" w:hAnsi="Times New Roman"/>
          <w:sz w:val="24"/>
          <w:szCs w:val="24"/>
        </w:rPr>
        <w:t>, relevo</w:t>
      </w:r>
      <w:r w:rsidR="00CD240B" w:rsidRPr="009B0536">
        <w:rPr>
          <w:rFonts w:ascii="Times New Roman" w:hAnsi="Times New Roman"/>
          <w:sz w:val="24"/>
          <w:szCs w:val="24"/>
        </w:rPr>
        <w:t>)</w:t>
      </w:r>
      <w:r w:rsidR="00803917" w:rsidRPr="009B0536">
        <w:rPr>
          <w:rFonts w:ascii="Times New Roman" w:hAnsi="Times New Roman"/>
          <w:sz w:val="24"/>
          <w:szCs w:val="24"/>
        </w:rPr>
        <w:t>,</w:t>
      </w:r>
      <w:r w:rsidRPr="009B0536">
        <w:rPr>
          <w:rFonts w:ascii="Times New Roman" w:hAnsi="Times New Roman"/>
          <w:sz w:val="24"/>
          <w:szCs w:val="24"/>
        </w:rPr>
        <w:t xml:space="preserve"> </w:t>
      </w:r>
      <w:r w:rsidR="00C61583" w:rsidRPr="009B0536">
        <w:rPr>
          <w:rFonts w:ascii="Times New Roman" w:hAnsi="Times New Roman"/>
          <w:sz w:val="24"/>
          <w:szCs w:val="24"/>
        </w:rPr>
        <w:t>para posterior fixação d</w:t>
      </w:r>
      <w:r w:rsidRPr="009B0536">
        <w:rPr>
          <w:rFonts w:ascii="Times New Roman" w:hAnsi="Times New Roman"/>
          <w:sz w:val="24"/>
          <w:szCs w:val="24"/>
        </w:rPr>
        <w:t>a representação gráfica de um potencial de ação</w:t>
      </w:r>
      <w:r w:rsidR="00C61583" w:rsidRPr="009B0536">
        <w:rPr>
          <w:rFonts w:ascii="Times New Roman" w:hAnsi="Times New Roman"/>
          <w:sz w:val="24"/>
          <w:szCs w:val="24"/>
        </w:rPr>
        <w:t xml:space="preserve"> (neural e cardíaco)</w:t>
      </w:r>
      <w:r w:rsidRPr="009B0536">
        <w:rPr>
          <w:rFonts w:ascii="Times New Roman" w:hAnsi="Times New Roman"/>
          <w:sz w:val="24"/>
          <w:szCs w:val="24"/>
        </w:rPr>
        <w:t xml:space="preserve"> feito de massa de modelar, conforme figura extraída de livro texto de Fisiologia</w:t>
      </w:r>
      <w:r w:rsidR="00C61583" w:rsidRPr="009B0536">
        <w:rPr>
          <w:rFonts w:ascii="Times New Roman" w:hAnsi="Times New Roman"/>
          <w:sz w:val="24"/>
          <w:szCs w:val="24"/>
        </w:rPr>
        <w:t xml:space="preserve"> </w:t>
      </w:r>
      <w:r w:rsidR="009214F9" w:rsidRPr="009B0536">
        <w:rPr>
          <w:rFonts w:ascii="Times New Roman" w:hAnsi="Times New Roman"/>
          <w:sz w:val="24"/>
          <w:szCs w:val="24"/>
        </w:rPr>
        <w:t xml:space="preserve">Humana </w:t>
      </w:r>
      <w:r w:rsidR="00C61583" w:rsidRPr="009B0536">
        <w:rPr>
          <w:rFonts w:ascii="Times New Roman" w:hAnsi="Times New Roman"/>
          <w:sz w:val="24"/>
          <w:szCs w:val="24"/>
        </w:rPr>
        <w:t>(vide Figura</w:t>
      </w:r>
      <w:r w:rsidR="00D003F8" w:rsidRPr="009B0536">
        <w:rPr>
          <w:rFonts w:ascii="Times New Roman" w:hAnsi="Times New Roman"/>
          <w:sz w:val="24"/>
          <w:szCs w:val="24"/>
        </w:rPr>
        <w:t>s</w:t>
      </w:r>
      <w:r w:rsidR="00C61583" w:rsidRPr="009B0536">
        <w:rPr>
          <w:rFonts w:ascii="Times New Roman" w:hAnsi="Times New Roman"/>
          <w:sz w:val="24"/>
          <w:szCs w:val="24"/>
        </w:rPr>
        <w:t xml:space="preserve"> 1</w:t>
      </w:r>
      <w:r w:rsidR="00D003F8" w:rsidRPr="009B0536">
        <w:rPr>
          <w:rFonts w:ascii="Times New Roman" w:hAnsi="Times New Roman"/>
          <w:sz w:val="24"/>
          <w:szCs w:val="24"/>
        </w:rPr>
        <w:t xml:space="preserve"> e 2</w:t>
      </w:r>
      <w:r w:rsidR="00C61583" w:rsidRPr="009B0536">
        <w:rPr>
          <w:rFonts w:ascii="Times New Roman" w:hAnsi="Times New Roman"/>
          <w:sz w:val="24"/>
          <w:szCs w:val="24"/>
        </w:rPr>
        <w:t>)</w:t>
      </w:r>
      <w:r w:rsidRPr="009B0536">
        <w:rPr>
          <w:rFonts w:ascii="Times New Roman" w:hAnsi="Times New Roman"/>
          <w:sz w:val="24"/>
          <w:szCs w:val="24"/>
        </w:rPr>
        <w:t>.</w:t>
      </w:r>
    </w:p>
    <w:p w:rsidR="00483280" w:rsidRPr="009B0536" w:rsidRDefault="00483280" w:rsidP="003C5D55">
      <w:pPr>
        <w:spacing w:after="0" w:line="360" w:lineRule="auto"/>
        <w:ind w:firstLine="708"/>
        <w:jc w:val="both"/>
        <w:rPr>
          <w:rFonts w:ascii="Times New Roman" w:hAnsi="Times New Roman"/>
        </w:rPr>
      </w:pPr>
    </w:p>
    <w:p w:rsidR="00D003F8" w:rsidRPr="009B0536" w:rsidRDefault="00993428" w:rsidP="003C5D55">
      <w:pPr>
        <w:pStyle w:val="PargrafodaLista"/>
        <w:spacing w:after="0" w:line="36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295650" cy="2457450"/>
            <wp:effectExtent l="0" t="0" r="0" b="0"/>
            <wp:docPr id="1" name="Imagem 8" descr="IMG_0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IMG_03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3F8" w:rsidRPr="009B0536" w:rsidRDefault="00720A60" w:rsidP="003C5D55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B0536">
        <w:rPr>
          <w:rFonts w:ascii="Times New Roman" w:hAnsi="Times New Roman"/>
          <w:sz w:val="20"/>
          <w:szCs w:val="20"/>
        </w:rPr>
        <w:t>Figura 1. Ilustração do potencial de ação cardíaco, elaborado na forma de maquete, desenvolvida</w:t>
      </w:r>
      <w:r w:rsidR="00D003F8" w:rsidRPr="009B0536">
        <w:rPr>
          <w:rFonts w:ascii="Times New Roman" w:hAnsi="Times New Roman"/>
          <w:sz w:val="20"/>
          <w:szCs w:val="20"/>
        </w:rPr>
        <w:t xml:space="preserve"> pelo projeto de monitoria de Fisiologia Humana, DFP, CCS, UFPB.</w:t>
      </w:r>
    </w:p>
    <w:p w:rsidR="00D61875" w:rsidRPr="009B0536" w:rsidRDefault="00D61875" w:rsidP="003C5D55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D003F8" w:rsidRPr="009B0536" w:rsidRDefault="00993428" w:rsidP="003C5D55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sz w:val="24"/>
          <w:szCs w:val="24"/>
          <w:shd w:val="clear" w:color="auto" w:fill="FFFFFF"/>
          <w:lang w:eastAsia="pt-BR"/>
        </w:rPr>
        <w:lastRenderedPageBreak/>
        <w:drawing>
          <wp:inline distT="0" distB="0" distL="0" distR="0">
            <wp:extent cx="5391150" cy="2019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3F8" w:rsidRPr="009B0536" w:rsidRDefault="00D003F8" w:rsidP="003C5D55">
      <w:pPr>
        <w:spacing w:after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9B0536">
        <w:rPr>
          <w:rFonts w:ascii="Times New Roman" w:hAnsi="Times New Roman"/>
          <w:sz w:val="20"/>
          <w:szCs w:val="20"/>
          <w:shd w:val="clear" w:color="auto" w:fill="FFFFFF"/>
        </w:rPr>
        <w:t xml:space="preserve">Figura 2. Maquete dos potenciais de ação neuronal (a) e (b) </w:t>
      </w:r>
      <w:r w:rsidRPr="009B0536">
        <w:rPr>
          <w:rFonts w:ascii="Times New Roman" w:hAnsi="Times New Roman"/>
          <w:sz w:val="20"/>
          <w:szCs w:val="20"/>
        </w:rPr>
        <w:t>células miocárdicas contráteis.</w:t>
      </w:r>
      <w:r w:rsidRPr="009B0536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</w:p>
    <w:p w:rsidR="00D61875" w:rsidRPr="009B0536" w:rsidRDefault="00D61875" w:rsidP="003C5D5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44CFD" w:rsidRPr="009B0536" w:rsidRDefault="009214F9" w:rsidP="003C5D5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536">
        <w:rPr>
          <w:rFonts w:ascii="Times New Roman" w:hAnsi="Times New Roman"/>
          <w:sz w:val="24"/>
          <w:szCs w:val="24"/>
        </w:rPr>
        <w:t xml:space="preserve">Os elementos descritivos das fases dos potenciais de ação foram </w:t>
      </w:r>
      <w:r w:rsidR="009930EC" w:rsidRPr="009B0536">
        <w:rPr>
          <w:rFonts w:ascii="Times New Roman" w:hAnsi="Times New Roman"/>
          <w:sz w:val="24"/>
          <w:szCs w:val="24"/>
        </w:rPr>
        <w:t>fixados</w:t>
      </w:r>
      <w:r w:rsidRPr="009B0536">
        <w:rPr>
          <w:rFonts w:ascii="Times New Roman" w:hAnsi="Times New Roman"/>
          <w:sz w:val="24"/>
          <w:szCs w:val="24"/>
        </w:rPr>
        <w:t xml:space="preserve"> em todas as curvas, segmentos e intervalos, bem como em seus eixos representativos, em linguagem arábica e em Braille, permitindo a utilização do recurso por indivíduos videntes e não videntes. </w:t>
      </w:r>
      <w:r w:rsidR="0033455D" w:rsidRPr="009B0536">
        <w:rPr>
          <w:rFonts w:ascii="Times New Roman" w:hAnsi="Times New Roman"/>
          <w:sz w:val="24"/>
          <w:szCs w:val="24"/>
        </w:rPr>
        <w:t>Foram devidamente sinalizadas na figura</w:t>
      </w:r>
      <w:r w:rsidR="00842B03" w:rsidRPr="009B0536">
        <w:rPr>
          <w:rFonts w:ascii="Times New Roman" w:hAnsi="Times New Roman"/>
          <w:sz w:val="24"/>
          <w:szCs w:val="24"/>
        </w:rPr>
        <w:t>, com a utilização de contas de diferentes formas e cores, as características de cada potencial de ação:</w:t>
      </w:r>
      <w:r w:rsidR="0033455D" w:rsidRPr="009B0536">
        <w:rPr>
          <w:rFonts w:ascii="Times New Roman" w:hAnsi="Times New Roman"/>
          <w:sz w:val="24"/>
          <w:szCs w:val="24"/>
        </w:rPr>
        <w:t xml:space="preserve"> o início (conta vermelha </w:t>
      </w:r>
      <w:proofErr w:type="spellStart"/>
      <w:r w:rsidR="0033455D" w:rsidRPr="009B0536">
        <w:rPr>
          <w:rFonts w:ascii="Times New Roman" w:hAnsi="Times New Roman"/>
          <w:sz w:val="24"/>
          <w:szCs w:val="24"/>
        </w:rPr>
        <w:t>losangular</w:t>
      </w:r>
      <w:proofErr w:type="spellEnd"/>
      <w:r w:rsidR="0033455D" w:rsidRPr="009B0536">
        <w:rPr>
          <w:rFonts w:ascii="Times New Roman" w:hAnsi="Times New Roman"/>
          <w:sz w:val="24"/>
          <w:szCs w:val="24"/>
        </w:rPr>
        <w:t>), as linhas de base (fita cinza) e o limiar do potencial de ação (contas amarelas)</w:t>
      </w:r>
      <w:r w:rsidR="003B1545" w:rsidRPr="009B0536">
        <w:rPr>
          <w:rFonts w:ascii="Times New Roman" w:hAnsi="Times New Roman"/>
          <w:sz w:val="24"/>
          <w:szCs w:val="24"/>
        </w:rPr>
        <w:t>, proporcionando assim, um melhor acompanhamento do texto</w:t>
      </w:r>
      <w:r w:rsidR="009930EC" w:rsidRPr="009B0536">
        <w:rPr>
          <w:rFonts w:ascii="Times New Roman" w:hAnsi="Times New Roman"/>
          <w:sz w:val="24"/>
          <w:szCs w:val="24"/>
        </w:rPr>
        <w:t xml:space="preserve"> reproduzido no áudio, simultâneo</w:t>
      </w:r>
      <w:r w:rsidR="003B1545" w:rsidRPr="009B0536">
        <w:rPr>
          <w:rFonts w:ascii="Times New Roman" w:hAnsi="Times New Roman"/>
          <w:sz w:val="24"/>
          <w:szCs w:val="24"/>
        </w:rPr>
        <w:t xml:space="preserve"> a exploração tátil da maquete.</w:t>
      </w:r>
    </w:p>
    <w:p w:rsidR="00D61875" w:rsidRPr="009B0536" w:rsidRDefault="00D61875" w:rsidP="003C5D5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4CFD" w:rsidRPr="009B0536" w:rsidRDefault="00B44CFD" w:rsidP="003C5D5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B0536">
        <w:rPr>
          <w:rFonts w:ascii="Times New Roman" w:hAnsi="Times New Roman"/>
          <w:b/>
          <w:sz w:val="24"/>
          <w:szCs w:val="24"/>
        </w:rPr>
        <w:t xml:space="preserve">4. </w:t>
      </w:r>
      <w:r w:rsidR="009F43D4" w:rsidRPr="009B0536">
        <w:rPr>
          <w:rFonts w:ascii="Times New Roman" w:hAnsi="Times New Roman"/>
          <w:b/>
          <w:sz w:val="24"/>
          <w:szCs w:val="24"/>
        </w:rPr>
        <w:t>Resultados</w:t>
      </w:r>
      <w:r w:rsidRPr="009B0536">
        <w:rPr>
          <w:rFonts w:ascii="Times New Roman" w:hAnsi="Times New Roman"/>
          <w:b/>
          <w:sz w:val="24"/>
          <w:szCs w:val="24"/>
        </w:rPr>
        <w:t xml:space="preserve"> e Discussão</w:t>
      </w:r>
    </w:p>
    <w:p w:rsidR="00D61875" w:rsidRPr="009B0536" w:rsidRDefault="00D61875" w:rsidP="003C5D5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44CFD" w:rsidRPr="009B0536" w:rsidRDefault="00B44CFD" w:rsidP="003C5D5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536">
        <w:rPr>
          <w:rFonts w:ascii="Times New Roman" w:hAnsi="Times New Roman"/>
          <w:sz w:val="24"/>
          <w:szCs w:val="24"/>
        </w:rPr>
        <w:t xml:space="preserve">Tendo em vista que o projeto teve apenas dois </w:t>
      </w:r>
      <w:r w:rsidR="00CF394D" w:rsidRPr="009B0536">
        <w:rPr>
          <w:rFonts w:ascii="Times New Roman" w:hAnsi="Times New Roman"/>
          <w:sz w:val="24"/>
          <w:szCs w:val="24"/>
        </w:rPr>
        <w:t xml:space="preserve">alunos não videntes como </w:t>
      </w:r>
      <w:r w:rsidRPr="009B0536">
        <w:rPr>
          <w:rFonts w:ascii="Times New Roman" w:hAnsi="Times New Roman"/>
          <w:sz w:val="24"/>
          <w:szCs w:val="24"/>
        </w:rPr>
        <w:t>sujeitos experimentais, a análise dos dados foi meramente qualitativa no que se refere ao incremento do aprendizado sobre o tema. Conforme esperado, os alunos referiram plena aceitação, compreensão e utilização d</w:t>
      </w:r>
      <w:r w:rsidR="00233204" w:rsidRPr="009B0536">
        <w:rPr>
          <w:rFonts w:ascii="Times New Roman" w:hAnsi="Times New Roman"/>
          <w:sz w:val="24"/>
          <w:szCs w:val="24"/>
        </w:rPr>
        <w:t>a maquete c</w:t>
      </w:r>
      <w:r w:rsidRPr="009B0536">
        <w:rPr>
          <w:rFonts w:ascii="Times New Roman" w:hAnsi="Times New Roman"/>
          <w:sz w:val="24"/>
          <w:szCs w:val="24"/>
        </w:rPr>
        <w:t>o</w:t>
      </w:r>
      <w:r w:rsidR="00233204" w:rsidRPr="009B0536">
        <w:rPr>
          <w:rFonts w:ascii="Times New Roman" w:hAnsi="Times New Roman"/>
          <w:sz w:val="24"/>
          <w:szCs w:val="24"/>
        </w:rPr>
        <w:t>mo</w:t>
      </w:r>
      <w:r w:rsidRPr="009B0536">
        <w:rPr>
          <w:rFonts w:ascii="Times New Roman" w:hAnsi="Times New Roman"/>
          <w:sz w:val="24"/>
          <w:szCs w:val="24"/>
        </w:rPr>
        <w:t xml:space="preserve"> recurso didático facilitador da aprendizagem. </w:t>
      </w:r>
    </w:p>
    <w:p w:rsidR="00B44CFD" w:rsidRPr="009B0536" w:rsidRDefault="00B44CFD" w:rsidP="003C5D5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536">
        <w:rPr>
          <w:rFonts w:ascii="Times New Roman" w:hAnsi="Times New Roman"/>
          <w:sz w:val="24"/>
          <w:szCs w:val="24"/>
        </w:rPr>
        <w:t xml:space="preserve">Conforme permanecia exposta no laboratório, a maquete suscitava </w:t>
      </w:r>
      <w:r w:rsidR="00233204" w:rsidRPr="009B0536">
        <w:rPr>
          <w:rFonts w:ascii="Times New Roman" w:hAnsi="Times New Roman"/>
          <w:sz w:val="24"/>
          <w:szCs w:val="24"/>
        </w:rPr>
        <w:t>em</w:t>
      </w:r>
      <w:r w:rsidRPr="009B0536">
        <w:rPr>
          <w:rFonts w:ascii="Times New Roman" w:hAnsi="Times New Roman"/>
          <w:sz w:val="24"/>
          <w:szCs w:val="24"/>
        </w:rPr>
        <w:t xml:space="preserve"> alunos videntes, que freqüentavam as aulas práticas, a curiosidade </w:t>
      </w:r>
      <w:r w:rsidR="00233204" w:rsidRPr="009B0536">
        <w:rPr>
          <w:rFonts w:ascii="Times New Roman" w:hAnsi="Times New Roman"/>
          <w:sz w:val="24"/>
          <w:szCs w:val="24"/>
        </w:rPr>
        <w:t xml:space="preserve">acerca de sua finalidade e método de utilização. </w:t>
      </w:r>
      <w:r w:rsidR="005C3E16" w:rsidRPr="009B0536">
        <w:rPr>
          <w:rFonts w:ascii="Times New Roman" w:hAnsi="Times New Roman"/>
          <w:sz w:val="24"/>
          <w:szCs w:val="24"/>
        </w:rPr>
        <w:t xml:space="preserve">A referência de melhoria do aprendizado por alunos videntes que fizeram uso da maquete e do áudio de forma aleatória, </w:t>
      </w:r>
      <w:r w:rsidR="00DA5EDB" w:rsidRPr="009B0536">
        <w:rPr>
          <w:rFonts w:ascii="Times New Roman" w:hAnsi="Times New Roman"/>
          <w:sz w:val="24"/>
          <w:szCs w:val="24"/>
        </w:rPr>
        <w:t>nos fez adaptá-la também para utilização por alunos dotados de percepção visual</w:t>
      </w:r>
      <w:r w:rsidRPr="009B0536">
        <w:rPr>
          <w:rFonts w:ascii="Times New Roman" w:hAnsi="Times New Roman"/>
          <w:sz w:val="24"/>
          <w:szCs w:val="24"/>
        </w:rPr>
        <w:t xml:space="preserve">. </w:t>
      </w:r>
      <w:r w:rsidR="00F825E9" w:rsidRPr="009B0536">
        <w:rPr>
          <w:rFonts w:ascii="Times New Roman" w:hAnsi="Times New Roman"/>
          <w:sz w:val="24"/>
          <w:szCs w:val="24"/>
        </w:rPr>
        <w:t>Para tanto, afixamos os elementos representativos de cada fase do potencial de ação na linguagem arábica, em paralelo as inscrições em Braille.</w:t>
      </w:r>
    </w:p>
    <w:p w:rsidR="00B44CFD" w:rsidRPr="009B0536" w:rsidRDefault="0032737A" w:rsidP="003C5D5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536">
        <w:rPr>
          <w:rFonts w:ascii="Times New Roman" w:hAnsi="Times New Roman"/>
          <w:sz w:val="24"/>
          <w:szCs w:val="24"/>
        </w:rPr>
        <w:t xml:space="preserve">Todos </w:t>
      </w:r>
      <w:r w:rsidR="00B44CFD" w:rsidRPr="009B0536">
        <w:rPr>
          <w:rFonts w:ascii="Times New Roman" w:hAnsi="Times New Roman"/>
          <w:sz w:val="24"/>
          <w:szCs w:val="24"/>
        </w:rPr>
        <w:t>referiram melhoria significativa da compreensão do tema quando da exploração da maquete, efetuada inicialmente sem a oitiva do áudio sobre o conteúdo teórico, sendo esta potencialmente incrementada quando associada ao mesmo.</w:t>
      </w:r>
    </w:p>
    <w:p w:rsidR="00B839D0" w:rsidRPr="009B0536" w:rsidRDefault="00B839D0" w:rsidP="003C5D55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B0536">
        <w:rPr>
          <w:rFonts w:ascii="Times New Roman" w:hAnsi="Times New Roman"/>
          <w:sz w:val="24"/>
          <w:szCs w:val="24"/>
        </w:rPr>
        <w:lastRenderedPageBreak/>
        <w:t xml:space="preserve">Outro aspecto relevante foi verificado na equipe da monitoria, cuja integração e trabalho em equipe dos monitores, professores e técnico do laboratório, permitiu a elaboração de um material inédito, eficaz e de baixo custo, plenamente aplicável nas aulas em laboratório da disciplina, que </w:t>
      </w:r>
      <w:proofErr w:type="gramStart"/>
      <w:r w:rsidRPr="009B0536">
        <w:rPr>
          <w:rFonts w:ascii="Times New Roman" w:hAnsi="Times New Roman"/>
          <w:sz w:val="24"/>
          <w:szCs w:val="24"/>
        </w:rPr>
        <w:t>otimizou</w:t>
      </w:r>
      <w:proofErr w:type="gramEnd"/>
      <w:r w:rsidRPr="009B0536">
        <w:rPr>
          <w:rFonts w:ascii="Times New Roman" w:hAnsi="Times New Roman"/>
          <w:sz w:val="24"/>
          <w:szCs w:val="24"/>
        </w:rPr>
        <w:t xml:space="preserve"> o aprendizado para alunos portadores de necessidades especiais, numa disciplina tão importante como a Fisiologia Humana para os cursos da área de saúde</w:t>
      </w:r>
      <w:r w:rsidR="00EB03C1" w:rsidRPr="009B0536">
        <w:rPr>
          <w:rFonts w:ascii="Times New Roman" w:hAnsi="Times New Roman"/>
          <w:sz w:val="24"/>
          <w:szCs w:val="24"/>
        </w:rPr>
        <w:t>,</w:t>
      </w:r>
      <w:r w:rsidR="00D076F9" w:rsidRPr="009B0536">
        <w:rPr>
          <w:rFonts w:ascii="Times New Roman" w:hAnsi="Times New Roman"/>
          <w:sz w:val="24"/>
          <w:szCs w:val="24"/>
        </w:rPr>
        <w:t xml:space="preserve"> repercutindo positivamente em seu processo de </w:t>
      </w:r>
      <w:r w:rsidR="00C45D3A" w:rsidRPr="009B0536">
        <w:rPr>
          <w:rFonts w:ascii="Times New Roman" w:hAnsi="Times New Roman"/>
          <w:sz w:val="24"/>
          <w:szCs w:val="24"/>
        </w:rPr>
        <w:t xml:space="preserve">inclusão social </w:t>
      </w:r>
      <w:r w:rsidR="00293549" w:rsidRPr="009B0536">
        <w:rPr>
          <w:rFonts w:ascii="Times New Roman" w:hAnsi="Times New Roman"/>
          <w:sz w:val="24"/>
          <w:szCs w:val="24"/>
        </w:rPr>
        <w:t>em</w:t>
      </w:r>
      <w:r w:rsidR="00C45D3A" w:rsidRPr="009B0536">
        <w:rPr>
          <w:rFonts w:ascii="Times New Roman" w:hAnsi="Times New Roman"/>
          <w:sz w:val="24"/>
          <w:szCs w:val="24"/>
        </w:rPr>
        <w:t xml:space="preserve"> meio acadêmico.</w:t>
      </w:r>
    </w:p>
    <w:p w:rsidR="00D61875" w:rsidRPr="009B0536" w:rsidRDefault="00D61875" w:rsidP="003C5D5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6EB2" w:rsidRPr="009B0536" w:rsidRDefault="00B839D0" w:rsidP="003C5D5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B0536">
        <w:rPr>
          <w:rFonts w:ascii="Times New Roman" w:hAnsi="Times New Roman"/>
          <w:b/>
          <w:sz w:val="24"/>
          <w:szCs w:val="24"/>
        </w:rPr>
        <w:t xml:space="preserve">5. </w:t>
      </w:r>
      <w:r w:rsidR="00AA6EB2" w:rsidRPr="009B0536">
        <w:rPr>
          <w:rFonts w:ascii="Times New Roman" w:hAnsi="Times New Roman"/>
          <w:b/>
          <w:sz w:val="24"/>
          <w:szCs w:val="24"/>
        </w:rPr>
        <w:t>Conclusão</w:t>
      </w:r>
    </w:p>
    <w:p w:rsidR="00D61875" w:rsidRPr="009B0536" w:rsidRDefault="00D61875" w:rsidP="003C5D5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839D0" w:rsidRPr="00483280" w:rsidRDefault="00B839D0" w:rsidP="003C5D5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536">
        <w:rPr>
          <w:rFonts w:ascii="Times New Roman" w:hAnsi="Times New Roman"/>
          <w:sz w:val="24"/>
          <w:szCs w:val="24"/>
        </w:rPr>
        <w:t xml:space="preserve">O projeto não só cumpriu com seu papel de instruir como contribuiu para a formação acadêmica e docente dos monitores </w:t>
      </w:r>
      <w:r w:rsidR="006214E2" w:rsidRPr="009B0536">
        <w:rPr>
          <w:rFonts w:ascii="Times New Roman" w:hAnsi="Times New Roman"/>
          <w:sz w:val="24"/>
          <w:szCs w:val="24"/>
        </w:rPr>
        <w:t>A partir dos recursos didáticos utilizados, v</w:t>
      </w:r>
      <w:r w:rsidR="00B84A37" w:rsidRPr="009B0536">
        <w:rPr>
          <w:rFonts w:ascii="Times New Roman" w:hAnsi="Times New Roman"/>
          <w:sz w:val="24"/>
          <w:szCs w:val="24"/>
        </w:rPr>
        <w:t>erificou-se</w:t>
      </w:r>
      <w:r w:rsidR="00405719" w:rsidRPr="009B0536">
        <w:rPr>
          <w:rFonts w:ascii="Times New Roman" w:hAnsi="Times New Roman"/>
          <w:sz w:val="24"/>
          <w:szCs w:val="24"/>
        </w:rPr>
        <w:t xml:space="preserve"> melhora na aprendizagem do corpo discente após o uso do r</w:t>
      </w:r>
      <w:r w:rsidR="00B84A37" w:rsidRPr="009B0536">
        <w:rPr>
          <w:rFonts w:ascii="Times New Roman" w:hAnsi="Times New Roman"/>
          <w:sz w:val="24"/>
          <w:szCs w:val="24"/>
        </w:rPr>
        <w:t xml:space="preserve">ecurso didático, </w:t>
      </w:r>
      <w:r w:rsidRPr="009B0536">
        <w:rPr>
          <w:rFonts w:ascii="Times New Roman" w:hAnsi="Times New Roman"/>
          <w:sz w:val="24"/>
          <w:szCs w:val="24"/>
        </w:rPr>
        <w:t xml:space="preserve">uma vez que </w:t>
      </w:r>
      <w:r w:rsidR="00B84A37" w:rsidRPr="009B0536">
        <w:rPr>
          <w:rFonts w:ascii="Times New Roman" w:hAnsi="Times New Roman"/>
          <w:sz w:val="24"/>
          <w:szCs w:val="24"/>
        </w:rPr>
        <w:t>a maquete auxiliou</w:t>
      </w:r>
      <w:r w:rsidR="00405719" w:rsidRPr="009B0536">
        <w:rPr>
          <w:rFonts w:ascii="Times New Roman" w:hAnsi="Times New Roman"/>
          <w:sz w:val="24"/>
          <w:szCs w:val="24"/>
        </w:rPr>
        <w:t xml:space="preserve"> os alunos com deficiên</w:t>
      </w:r>
      <w:r w:rsidR="00B84A37" w:rsidRPr="009B0536">
        <w:rPr>
          <w:rFonts w:ascii="Times New Roman" w:hAnsi="Times New Roman"/>
          <w:sz w:val="24"/>
          <w:szCs w:val="24"/>
        </w:rPr>
        <w:t>cia visual total e parcial por</w:t>
      </w:r>
      <w:r w:rsidR="00405719" w:rsidRPr="009B0536">
        <w:rPr>
          <w:rFonts w:ascii="Times New Roman" w:hAnsi="Times New Roman"/>
          <w:sz w:val="24"/>
          <w:szCs w:val="24"/>
        </w:rPr>
        <w:t xml:space="preserve"> possui</w:t>
      </w:r>
      <w:r w:rsidR="00B84A37" w:rsidRPr="009B0536">
        <w:rPr>
          <w:rFonts w:ascii="Times New Roman" w:hAnsi="Times New Roman"/>
          <w:sz w:val="24"/>
          <w:szCs w:val="24"/>
        </w:rPr>
        <w:t>r</w:t>
      </w:r>
      <w:r w:rsidR="00405719" w:rsidRPr="009B0536">
        <w:rPr>
          <w:rFonts w:ascii="Times New Roman" w:hAnsi="Times New Roman"/>
          <w:sz w:val="24"/>
          <w:szCs w:val="24"/>
        </w:rPr>
        <w:t xml:space="preserve"> marcos em relevo</w:t>
      </w:r>
      <w:r w:rsidR="005C36A1" w:rsidRPr="009B0536">
        <w:rPr>
          <w:rFonts w:ascii="Times New Roman" w:hAnsi="Times New Roman"/>
          <w:sz w:val="24"/>
          <w:szCs w:val="24"/>
        </w:rPr>
        <w:t xml:space="preserve"> adaptados às suas necessidades físicas.</w:t>
      </w:r>
      <w:r w:rsidR="00405719" w:rsidRPr="009B0536">
        <w:rPr>
          <w:rFonts w:ascii="Times New Roman" w:hAnsi="Times New Roman"/>
          <w:sz w:val="24"/>
          <w:szCs w:val="24"/>
        </w:rPr>
        <w:t xml:space="preserve"> Os alunos videntes </w:t>
      </w:r>
      <w:r w:rsidR="00405719" w:rsidRPr="00483280">
        <w:rPr>
          <w:rFonts w:ascii="Times New Roman" w:hAnsi="Times New Roman"/>
          <w:sz w:val="24"/>
          <w:szCs w:val="24"/>
        </w:rPr>
        <w:t xml:space="preserve">também se beneficiam já que o assunto escolhido para a realização do projeto é de difícil entendimento para todos. </w:t>
      </w:r>
    </w:p>
    <w:p w:rsidR="005C36A1" w:rsidRPr="00483280" w:rsidRDefault="00457450" w:rsidP="003C5D5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3280">
        <w:rPr>
          <w:rFonts w:ascii="Times New Roman" w:hAnsi="Times New Roman"/>
          <w:sz w:val="24"/>
          <w:szCs w:val="24"/>
        </w:rPr>
        <w:t xml:space="preserve">Sendo a </w:t>
      </w:r>
      <w:r w:rsidR="00304F0B" w:rsidRPr="00483280">
        <w:rPr>
          <w:rFonts w:ascii="Times New Roman" w:hAnsi="Times New Roman"/>
          <w:sz w:val="24"/>
          <w:szCs w:val="24"/>
        </w:rPr>
        <w:t xml:space="preserve">inclusão social </w:t>
      </w:r>
      <w:r w:rsidR="00541E5A" w:rsidRPr="00483280">
        <w:rPr>
          <w:rFonts w:ascii="Times New Roman" w:hAnsi="Times New Roman"/>
          <w:sz w:val="24"/>
          <w:szCs w:val="24"/>
        </w:rPr>
        <w:t>uma</w:t>
      </w:r>
      <w:r w:rsidR="00304F0B" w:rsidRPr="00483280">
        <w:rPr>
          <w:rFonts w:ascii="Times New Roman" w:hAnsi="Times New Roman"/>
          <w:sz w:val="24"/>
          <w:szCs w:val="24"/>
        </w:rPr>
        <w:t xml:space="preserve"> realidade </w:t>
      </w:r>
      <w:r w:rsidR="00233724" w:rsidRPr="00483280">
        <w:rPr>
          <w:rFonts w:ascii="Times New Roman" w:hAnsi="Times New Roman"/>
          <w:sz w:val="24"/>
          <w:szCs w:val="24"/>
        </w:rPr>
        <w:t>em cursos da área de saúde da UFPB</w:t>
      </w:r>
      <w:r w:rsidRPr="00483280">
        <w:rPr>
          <w:rFonts w:ascii="Times New Roman" w:hAnsi="Times New Roman"/>
          <w:sz w:val="24"/>
          <w:szCs w:val="24"/>
        </w:rPr>
        <w:t>, esperamos</w:t>
      </w:r>
      <w:r w:rsidR="00541E5A" w:rsidRPr="00483280">
        <w:rPr>
          <w:rFonts w:ascii="Times New Roman" w:hAnsi="Times New Roman"/>
          <w:sz w:val="24"/>
          <w:szCs w:val="24"/>
        </w:rPr>
        <w:t>,</w:t>
      </w:r>
      <w:r w:rsidRPr="00483280">
        <w:rPr>
          <w:rFonts w:ascii="Times New Roman" w:hAnsi="Times New Roman"/>
          <w:sz w:val="24"/>
          <w:szCs w:val="24"/>
        </w:rPr>
        <w:t xml:space="preserve"> com a continuidade d</w:t>
      </w:r>
      <w:r w:rsidR="00541E5A" w:rsidRPr="00483280">
        <w:rPr>
          <w:rFonts w:ascii="Times New Roman" w:hAnsi="Times New Roman"/>
          <w:sz w:val="24"/>
          <w:szCs w:val="24"/>
        </w:rPr>
        <w:t>esse projeto,</w:t>
      </w:r>
      <w:r w:rsidRPr="00483280">
        <w:rPr>
          <w:rFonts w:ascii="Times New Roman" w:hAnsi="Times New Roman"/>
          <w:sz w:val="24"/>
          <w:szCs w:val="24"/>
        </w:rPr>
        <w:t xml:space="preserve"> elabora</w:t>
      </w:r>
      <w:r w:rsidR="00541E5A" w:rsidRPr="00483280">
        <w:rPr>
          <w:rFonts w:ascii="Times New Roman" w:hAnsi="Times New Roman"/>
          <w:sz w:val="24"/>
          <w:szCs w:val="24"/>
        </w:rPr>
        <w:t>r</w:t>
      </w:r>
      <w:r w:rsidRPr="00483280">
        <w:rPr>
          <w:rFonts w:ascii="Times New Roman" w:hAnsi="Times New Roman"/>
          <w:sz w:val="24"/>
          <w:szCs w:val="24"/>
        </w:rPr>
        <w:t xml:space="preserve"> novas maquetes e áudios sobre temas </w:t>
      </w:r>
      <w:r w:rsidR="00541E5A" w:rsidRPr="00483280">
        <w:rPr>
          <w:rFonts w:ascii="Times New Roman" w:hAnsi="Times New Roman"/>
          <w:sz w:val="24"/>
          <w:szCs w:val="24"/>
        </w:rPr>
        <w:t>da disciplina, contribuindo</w:t>
      </w:r>
      <w:r w:rsidRPr="00483280">
        <w:rPr>
          <w:rFonts w:ascii="Times New Roman" w:hAnsi="Times New Roman"/>
          <w:sz w:val="24"/>
          <w:szCs w:val="24"/>
        </w:rPr>
        <w:t xml:space="preserve"> de forma significativa com o aprendizado dos alunos, principalmente dos não videntes, cuja acessibilidade recursal ao conhecimento encontra-se tão</w:t>
      </w:r>
      <w:r w:rsidR="00541E5A" w:rsidRPr="00483280">
        <w:rPr>
          <w:rFonts w:ascii="Times New Roman" w:hAnsi="Times New Roman"/>
          <w:sz w:val="24"/>
          <w:szCs w:val="24"/>
        </w:rPr>
        <w:t xml:space="preserve"> limitada </w:t>
      </w:r>
      <w:r w:rsidRPr="00483280">
        <w:rPr>
          <w:rFonts w:ascii="Times New Roman" w:hAnsi="Times New Roman"/>
          <w:sz w:val="24"/>
          <w:szCs w:val="24"/>
        </w:rPr>
        <w:t>no</w:t>
      </w:r>
      <w:r w:rsidR="005C36A1" w:rsidRPr="00483280">
        <w:rPr>
          <w:rFonts w:ascii="Times New Roman" w:hAnsi="Times New Roman"/>
          <w:sz w:val="24"/>
          <w:szCs w:val="24"/>
        </w:rPr>
        <w:t xml:space="preserve"> contexto acadêmico</w:t>
      </w:r>
      <w:r w:rsidR="00F6336F" w:rsidRPr="00483280">
        <w:rPr>
          <w:rFonts w:ascii="Times New Roman" w:hAnsi="Times New Roman"/>
          <w:sz w:val="24"/>
          <w:szCs w:val="24"/>
        </w:rPr>
        <w:t xml:space="preserve"> desta I.E.S</w:t>
      </w:r>
      <w:r w:rsidR="005C36A1" w:rsidRPr="00483280">
        <w:rPr>
          <w:rFonts w:ascii="Times New Roman" w:hAnsi="Times New Roman"/>
          <w:sz w:val="24"/>
          <w:szCs w:val="24"/>
        </w:rPr>
        <w:t>.</w:t>
      </w:r>
    </w:p>
    <w:p w:rsidR="008C1091" w:rsidRPr="00483280" w:rsidRDefault="008C1091" w:rsidP="0048328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5580" w:rsidRPr="00483280" w:rsidRDefault="008C1091" w:rsidP="0048328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83280">
        <w:rPr>
          <w:rFonts w:ascii="Times New Roman" w:hAnsi="Times New Roman"/>
          <w:b/>
          <w:sz w:val="24"/>
          <w:szCs w:val="24"/>
        </w:rPr>
        <w:t xml:space="preserve">6. </w:t>
      </w:r>
      <w:r w:rsidR="00483280" w:rsidRPr="00483280">
        <w:rPr>
          <w:rFonts w:ascii="Times New Roman" w:hAnsi="Times New Roman"/>
          <w:b/>
          <w:sz w:val="24"/>
          <w:szCs w:val="24"/>
        </w:rPr>
        <w:t>Referências</w:t>
      </w:r>
    </w:p>
    <w:p w:rsidR="001D0C21" w:rsidRPr="00483280" w:rsidRDefault="001D0C21" w:rsidP="0048328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1B4E" w:rsidRPr="00483280" w:rsidRDefault="00BA1B4E" w:rsidP="00483280">
      <w:pPr>
        <w:jc w:val="both"/>
        <w:rPr>
          <w:rFonts w:ascii="Times New Roman" w:hAnsi="Times New Roman"/>
          <w:sz w:val="24"/>
          <w:szCs w:val="24"/>
        </w:rPr>
      </w:pPr>
      <w:r w:rsidRPr="00483280">
        <w:rPr>
          <w:rFonts w:ascii="Times New Roman" w:hAnsi="Times New Roman"/>
          <w:sz w:val="24"/>
          <w:szCs w:val="24"/>
        </w:rPr>
        <w:t xml:space="preserve">BERNE, R.M. Fisiologia. 5ª </w:t>
      </w:r>
      <w:proofErr w:type="spellStart"/>
      <w:proofErr w:type="gramStart"/>
      <w:r w:rsidRPr="00483280">
        <w:rPr>
          <w:rFonts w:ascii="Times New Roman" w:hAnsi="Times New Roman"/>
          <w:sz w:val="24"/>
          <w:szCs w:val="24"/>
        </w:rPr>
        <w:t>ed</w:t>
      </w:r>
      <w:proofErr w:type="spellEnd"/>
      <w:proofErr w:type="gramEnd"/>
      <w:r w:rsidRPr="004832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3280">
        <w:rPr>
          <w:rFonts w:ascii="Times New Roman" w:hAnsi="Times New Roman"/>
          <w:sz w:val="24"/>
          <w:szCs w:val="24"/>
        </w:rPr>
        <w:t>Elsevier</w:t>
      </w:r>
      <w:proofErr w:type="spellEnd"/>
      <w:r w:rsidRPr="00483280">
        <w:rPr>
          <w:rFonts w:ascii="Times New Roman" w:hAnsi="Times New Roman"/>
          <w:sz w:val="24"/>
          <w:szCs w:val="24"/>
        </w:rPr>
        <w:t>, 2004.</w:t>
      </w:r>
    </w:p>
    <w:p w:rsidR="00BA1B4E" w:rsidRPr="00483280" w:rsidRDefault="006214E2" w:rsidP="00483280">
      <w:pPr>
        <w:jc w:val="both"/>
        <w:rPr>
          <w:rFonts w:ascii="Times New Roman" w:hAnsi="Times New Roman"/>
          <w:sz w:val="24"/>
          <w:szCs w:val="24"/>
        </w:rPr>
      </w:pPr>
      <w:r w:rsidRPr="00483280">
        <w:rPr>
          <w:rFonts w:ascii="Times New Roman" w:hAnsi="Times New Roman"/>
          <w:sz w:val="24"/>
          <w:szCs w:val="24"/>
        </w:rPr>
        <w:t xml:space="preserve">CONSTANZO, </w:t>
      </w:r>
      <w:r w:rsidR="00645580" w:rsidRPr="00483280">
        <w:rPr>
          <w:rFonts w:ascii="Times New Roman" w:hAnsi="Times New Roman"/>
          <w:sz w:val="24"/>
          <w:szCs w:val="24"/>
        </w:rPr>
        <w:t>L</w:t>
      </w:r>
      <w:r w:rsidRPr="00483280">
        <w:rPr>
          <w:rFonts w:ascii="Times New Roman" w:hAnsi="Times New Roman"/>
          <w:sz w:val="24"/>
          <w:szCs w:val="24"/>
        </w:rPr>
        <w:t>.</w:t>
      </w:r>
      <w:r w:rsidR="00645580" w:rsidRPr="00483280">
        <w:rPr>
          <w:rFonts w:ascii="Times New Roman" w:hAnsi="Times New Roman"/>
          <w:sz w:val="24"/>
          <w:szCs w:val="24"/>
        </w:rPr>
        <w:t>S</w:t>
      </w:r>
      <w:proofErr w:type="gramStart"/>
      <w:r w:rsidR="00645580" w:rsidRPr="00483280">
        <w:rPr>
          <w:rFonts w:ascii="Times New Roman" w:hAnsi="Times New Roman"/>
          <w:sz w:val="24"/>
          <w:szCs w:val="24"/>
        </w:rPr>
        <w:t>.</w:t>
      </w:r>
      <w:r w:rsidRPr="00483280">
        <w:rPr>
          <w:rFonts w:ascii="Times New Roman" w:hAnsi="Times New Roman"/>
          <w:sz w:val="24"/>
          <w:szCs w:val="24"/>
        </w:rPr>
        <w:t>.</w:t>
      </w:r>
      <w:proofErr w:type="gramEnd"/>
      <w:r w:rsidR="00645580" w:rsidRPr="00483280">
        <w:rPr>
          <w:rFonts w:ascii="Times New Roman" w:hAnsi="Times New Roman"/>
          <w:sz w:val="24"/>
          <w:szCs w:val="24"/>
        </w:rPr>
        <w:t xml:space="preserve"> Fisiologia</w:t>
      </w:r>
      <w:r w:rsidRPr="00483280">
        <w:rPr>
          <w:rFonts w:ascii="Times New Roman" w:hAnsi="Times New Roman"/>
          <w:sz w:val="24"/>
          <w:szCs w:val="24"/>
        </w:rPr>
        <w:t>,</w:t>
      </w:r>
      <w:r w:rsidR="00645580" w:rsidRPr="00483280">
        <w:rPr>
          <w:rFonts w:ascii="Times New Roman" w:hAnsi="Times New Roman"/>
          <w:sz w:val="24"/>
          <w:szCs w:val="24"/>
        </w:rPr>
        <w:t xml:space="preserve"> 3º ed</w:t>
      </w:r>
      <w:r w:rsidRPr="00483280">
        <w:rPr>
          <w:rFonts w:ascii="Times New Roman" w:hAnsi="Times New Roman"/>
          <w:sz w:val="24"/>
          <w:szCs w:val="24"/>
        </w:rPr>
        <w:t>., 2007.</w:t>
      </w:r>
    </w:p>
    <w:p w:rsidR="00BA1B4E" w:rsidRPr="00483280" w:rsidRDefault="00645580" w:rsidP="00483280">
      <w:pPr>
        <w:jc w:val="both"/>
        <w:rPr>
          <w:rFonts w:ascii="Times New Roman" w:hAnsi="Times New Roman"/>
          <w:sz w:val="24"/>
          <w:szCs w:val="24"/>
        </w:rPr>
      </w:pPr>
      <w:r w:rsidRPr="00483280">
        <w:rPr>
          <w:rFonts w:ascii="Times New Roman" w:hAnsi="Times New Roman"/>
          <w:sz w:val="24"/>
          <w:szCs w:val="24"/>
        </w:rPr>
        <w:t>GUYTON, A.C.; HALL, J.E. Tratado de Fisiologia Médica. 11ª ed. Rio de Janeiro,</w:t>
      </w:r>
      <w:proofErr w:type="gramStart"/>
      <w:r w:rsidRPr="00483280"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End"/>
      <w:r w:rsidRPr="00483280">
        <w:rPr>
          <w:rFonts w:ascii="Times New Roman" w:hAnsi="Times New Roman"/>
          <w:sz w:val="24"/>
          <w:szCs w:val="24"/>
        </w:rPr>
        <w:t>Elsevier</w:t>
      </w:r>
      <w:proofErr w:type="spellEnd"/>
      <w:r w:rsidRPr="00483280">
        <w:rPr>
          <w:rFonts w:ascii="Times New Roman" w:hAnsi="Times New Roman"/>
          <w:sz w:val="24"/>
          <w:szCs w:val="24"/>
        </w:rPr>
        <w:t xml:space="preserve"> Ed., 2006.</w:t>
      </w:r>
      <w:r w:rsidR="00A27F8F" w:rsidRPr="00483280">
        <w:rPr>
          <w:rFonts w:ascii="Times New Roman" w:hAnsi="Times New Roman"/>
          <w:sz w:val="24"/>
          <w:szCs w:val="24"/>
        </w:rPr>
        <w:t xml:space="preserve"> </w:t>
      </w:r>
    </w:p>
    <w:p w:rsidR="00645580" w:rsidRPr="009B0536" w:rsidRDefault="00645580" w:rsidP="003C5D55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sectPr w:rsidR="00645580" w:rsidRPr="009B0536" w:rsidSect="00B06668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DAC"/>
    <w:multiLevelType w:val="hybridMultilevel"/>
    <w:tmpl w:val="EA0217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966D5"/>
    <w:multiLevelType w:val="hybridMultilevel"/>
    <w:tmpl w:val="6958B2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9390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A4B51D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C28361B"/>
    <w:multiLevelType w:val="multilevel"/>
    <w:tmpl w:val="D75689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DD6350A"/>
    <w:multiLevelType w:val="multilevel"/>
    <w:tmpl w:val="9D8ED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1BE0241"/>
    <w:multiLevelType w:val="multilevel"/>
    <w:tmpl w:val="2AC4FA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CD047DC"/>
    <w:multiLevelType w:val="hybridMultilevel"/>
    <w:tmpl w:val="94C280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84"/>
    <w:rsid w:val="00013FC3"/>
    <w:rsid w:val="00017B7B"/>
    <w:rsid w:val="00046345"/>
    <w:rsid w:val="0006336C"/>
    <w:rsid w:val="000A0893"/>
    <w:rsid w:val="000A10A9"/>
    <w:rsid w:val="000A2A62"/>
    <w:rsid w:val="000C181F"/>
    <w:rsid w:val="000E7B3D"/>
    <w:rsid w:val="000F0947"/>
    <w:rsid w:val="00100442"/>
    <w:rsid w:val="00117A00"/>
    <w:rsid w:val="00124271"/>
    <w:rsid w:val="00151D25"/>
    <w:rsid w:val="001760AD"/>
    <w:rsid w:val="00180A0D"/>
    <w:rsid w:val="00191C73"/>
    <w:rsid w:val="001D0C21"/>
    <w:rsid w:val="001E27A5"/>
    <w:rsid w:val="00210E7E"/>
    <w:rsid w:val="00233204"/>
    <w:rsid w:val="00233724"/>
    <w:rsid w:val="00265F1D"/>
    <w:rsid w:val="002726BA"/>
    <w:rsid w:val="00280545"/>
    <w:rsid w:val="002836E6"/>
    <w:rsid w:val="00284434"/>
    <w:rsid w:val="00293549"/>
    <w:rsid w:val="00294409"/>
    <w:rsid w:val="00297C03"/>
    <w:rsid w:val="002A57A1"/>
    <w:rsid w:val="002F06B3"/>
    <w:rsid w:val="00304F0B"/>
    <w:rsid w:val="0031533C"/>
    <w:rsid w:val="00320C1F"/>
    <w:rsid w:val="00321C56"/>
    <w:rsid w:val="0032737A"/>
    <w:rsid w:val="0033455D"/>
    <w:rsid w:val="003443DC"/>
    <w:rsid w:val="003727B4"/>
    <w:rsid w:val="003A4E76"/>
    <w:rsid w:val="003A50C4"/>
    <w:rsid w:val="003A6B3C"/>
    <w:rsid w:val="003B1545"/>
    <w:rsid w:val="003C5D55"/>
    <w:rsid w:val="003D0A79"/>
    <w:rsid w:val="003D78D5"/>
    <w:rsid w:val="003E1FC2"/>
    <w:rsid w:val="003F68BA"/>
    <w:rsid w:val="00404CD6"/>
    <w:rsid w:val="00405719"/>
    <w:rsid w:val="0041579B"/>
    <w:rsid w:val="00433EDE"/>
    <w:rsid w:val="004522A5"/>
    <w:rsid w:val="00457450"/>
    <w:rsid w:val="004659D9"/>
    <w:rsid w:val="00476FFF"/>
    <w:rsid w:val="00483280"/>
    <w:rsid w:val="00491E76"/>
    <w:rsid w:val="00500174"/>
    <w:rsid w:val="0050768B"/>
    <w:rsid w:val="00541E5A"/>
    <w:rsid w:val="005561F4"/>
    <w:rsid w:val="005A34A3"/>
    <w:rsid w:val="005C36A1"/>
    <w:rsid w:val="005C3E16"/>
    <w:rsid w:val="005C7B0E"/>
    <w:rsid w:val="00607FC0"/>
    <w:rsid w:val="006214E2"/>
    <w:rsid w:val="00621557"/>
    <w:rsid w:val="0062156A"/>
    <w:rsid w:val="00627757"/>
    <w:rsid w:val="006337C3"/>
    <w:rsid w:val="006355C7"/>
    <w:rsid w:val="00640A53"/>
    <w:rsid w:val="00645580"/>
    <w:rsid w:val="00676221"/>
    <w:rsid w:val="00692E36"/>
    <w:rsid w:val="006B1152"/>
    <w:rsid w:val="006C2FE5"/>
    <w:rsid w:val="006C476E"/>
    <w:rsid w:val="006E2059"/>
    <w:rsid w:val="006E38E0"/>
    <w:rsid w:val="006E7D46"/>
    <w:rsid w:val="006F4C97"/>
    <w:rsid w:val="00720A60"/>
    <w:rsid w:val="00733F27"/>
    <w:rsid w:val="007368D8"/>
    <w:rsid w:val="00740C6E"/>
    <w:rsid w:val="00756117"/>
    <w:rsid w:val="007872C0"/>
    <w:rsid w:val="00793B30"/>
    <w:rsid w:val="007C3C51"/>
    <w:rsid w:val="00803917"/>
    <w:rsid w:val="00842B03"/>
    <w:rsid w:val="00842FB5"/>
    <w:rsid w:val="008532B0"/>
    <w:rsid w:val="00855694"/>
    <w:rsid w:val="0087084A"/>
    <w:rsid w:val="00890A09"/>
    <w:rsid w:val="008A36D7"/>
    <w:rsid w:val="008B11EF"/>
    <w:rsid w:val="008C1091"/>
    <w:rsid w:val="009214F9"/>
    <w:rsid w:val="0093608F"/>
    <w:rsid w:val="00952296"/>
    <w:rsid w:val="0097112A"/>
    <w:rsid w:val="00974F81"/>
    <w:rsid w:val="00976BE4"/>
    <w:rsid w:val="009930EC"/>
    <w:rsid w:val="00993428"/>
    <w:rsid w:val="009B0536"/>
    <w:rsid w:val="009D0418"/>
    <w:rsid w:val="009F43D4"/>
    <w:rsid w:val="009F4650"/>
    <w:rsid w:val="00A043D9"/>
    <w:rsid w:val="00A1404E"/>
    <w:rsid w:val="00A27F8F"/>
    <w:rsid w:val="00A57133"/>
    <w:rsid w:val="00A6717A"/>
    <w:rsid w:val="00AA1B8B"/>
    <w:rsid w:val="00AA36D3"/>
    <w:rsid w:val="00AA6EB2"/>
    <w:rsid w:val="00AB29F7"/>
    <w:rsid w:val="00B06668"/>
    <w:rsid w:val="00B44CFD"/>
    <w:rsid w:val="00B65BAE"/>
    <w:rsid w:val="00B7085B"/>
    <w:rsid w:val="00B839D0"/>
    <w:rsid w:val="00B84A37"/>
    <w:rsid w:val="00B9100B"/>
    <w:rsid w:val="00BA1B4E"/>
    <w:rsid w:val="00BC32F1"/>
    <w:rsid w:val="00BE797A"/>
    <w:rsid w:val="00C01CE0"/>
    <w:rsid w:val="00C052B7"/>
    <w:rsid w:val="00C06710"/>
    <w:rsid w:val="00C45A0E"/>
    <w:rsid w:val="00C45D3A"/>
    <w:rsid w:val="00C55ADE"/>
    <w:rsid w:val="00C56AF6"/>
    <w:rsid w:val="00C575D2"/>
    <w:rsid w:val="00C61583"/>
    <w:rsid w:val="00C65C84"/>
    <w:rsid w:val="00C76E1A"/>
    <w:rsid w:val="00C9214F"/>
    <w:rsid w:val="00CA2014"/>
    <w:rsid w:val="00CC2433"/>
    <w:rsid w:val="00CD240B"/>
    <w:rsid w:val="00CD2C58"/>
    <w:rsid w:val="00CF38A1"/>
    <w:rsid w:val="00CF394D"/>
    <w:rsid w:val="00D003F8"/>
    <w:rsid w:val="00D076F9"/>
    <w:rsid w:val="00D10860"/>
    <w:rsid w:val="00D42166"/>
    <w:rsid w:val="00D42C7E"/>
    <w:rsid w:val="00D61875"/>
    <w:rsid w:val="00D71714"/>
    <w:rsid w:val="00D76D53"/>
    <w:rsid w:val="00DA132C"/>
    <w:rsid w:val="00DA5EDB"/>
    <w:rsid w:val="00DE6175"/>
    <w:rsid w:val="00DF1FF2"/>
    <w:rsid w:val="00E11FD3"/>
    <w:rsid w:val="00E51814"/>
    <w:rsid w:val="00E626FE"/>
    <w:rsid w:val="00E63685"/>
    <w:rsid w:val="00E661AD"/>
    <w:rsid w:val="00E744D2"/>
    <w:rsid w:val="00E96672"/>
    <w:rsid w:val="00EA6EA6"/>
    <w:rsid w:val="00EB03C1"/>
    <w:rsid w:val="00EE1BE3"/>
    <w:rsid w:val="00EE3386"/>
    <w:rsid w:val="00F172FB"/>
    <w:rsid w:val="00F221B6"/>
    <w:rsid w:val="00F324FC"/>
    <w:rsid w:val="00F6336F"/>
    <w:rsid w:val="00F7251D"/>
    <w:rsid w:val="00F825E9"/>
    <w:rsid w:val="00F832B4"/>
    <w:rsid w:val="00FA0A98"/>
    <w:rsid w:val="00FD23C3"/>
    <w:rsid w:val="00FE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229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952296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uiPriority w:val="99"/>
    <w:semiHidden/>
    <w:unhideWhenUsed/>
    <w:rsid w:val="006762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6221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67622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7622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76221"/>
    <w:rPr>
      <w:b/>
      <w:bCs/>
      <w:lang w:eastAsia="en-US"/>
    </w:rPr>
  </w:style>
  <w:style w:type="paragraph" w:styleId="PargrafodaLista">
    <w:name w:val="List Paragraph"/>
    <w:basedOn w:val="Normal"/>
    <w:qFormat/>
    <w:rsid w:val="002A57A1"/>
    <w:pPr>
      <w:spacing w:after="200" w:line="276" w:lineRule="auto"/>
      <w:ind w:left="720"/>
      <w:contextualSpacing/>
    </w:pPr>
    <w:rPr>
      <w:rFonts w:eastAsia="Times New Roman"/>
      <w:lang w:eastAsia="pt-BR"/>
    </w:rPr>
  </w:style>
  <w:style w:type="paragraph" w:styleId="Corpodetexto">
    <w:name w:val="Body Text"/>
    <w:basedOn w:val="Normal"/>
    <w:link w:val="CorpodetextoChar"/>
    <w:rsid w:val="00756117"/>
    <w:pPr>
      <w:spacing w:after="0" w:line="240" w:lineRule="auto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56117"/>
    <w:rPr>
      <w:rFonts w:ascii="Times New Roman" w:eastAsia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229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952296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uiPriority w:val="99"/>
    <w:semiHidden/>
    <w:unhideWhenUsed/>
    <w:rsid w:val="006762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6221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67622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7622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76221"/>
    <w:rPr>
      <w:b/>
      <w:bCs/>
      <w:lang w:eastAsia="en-US"/>
    </w:rPr>
  </w:style>
  <w:style w:type="paragraph" w:styleId="PargrafodaLista">
    <w:name w:val="List Paragraph"/>
    <w:basedOn w:val="Normal"/>
    <w:qFormat/>
    <w:rsid w:val="002A57A1"/>
    <w:pPr>
      <w:spacing w:after="200" w:line="276" w:lineRule="auto"/>
      <w:ind w:left="720"/>
      <w:contextualSpacing/>
    </w:pPr>
    <w:rPr>
      <w:rFonts w:eastAsia="Times New Roman"/>
      <w:lang w:eastAsia="pt-BR"/>
    </w:rPr>
  </w:style>
  <w:style w:type="paragraph" w:styleId="Corpodetexto">
    <w:name w:val="Body Text"/>
    <w:basedOn w:val="Normal"/>
    <w:link w:val="CorpodetextoChar"/>
    <w:rsid w:val="00756117"/>
    <w:pPr>
      <w:spacing w:after="0" w:line="240" w:lineRule="auto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56117"/>
    <w:rPr>
      <w:rFonts w:ascii="Times New Roman" w:eastAsia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1505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Naísa Bezerra de Carvalho</dc:creator>
  <cp:lastModifiedBy>Cris Hirsch</cp:lastModifiedBy>
  <cp:revision>5</cp:revision>
  <cp:lastPrinted>2013-10-28T16:07:00Z</cp:lastPrinted>
  <dcterms:created xsi:type="dcterms:W3CDTF">2013-10-30T23:19:00Z</dcterms:created>
  <dcterms:modified xsi:type="dcterms:W3CDTF">2013-10-30T23:46:00Z</dcterms:modified>
</cp:coreProperties>
</file>